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6A3EEBB0" w14:textId="77777777" w:rsidR="005A39F0" w:rsidRPr="005A39F0" w:rsidRDefault="00FE67A6" w:rsidP="007E17E4">
      <w:pPr>
        <w:jc w:val="center"/>
        <w:rPr>
          <w:rFonts w:ascii="ＭＳ 明朝" w:hAnsi="ＭＳ 明朝"/>
          <w:b/>
          <w:bCs/>
          <w:sz w:val="12"/>
          <w:szCs w:val="32"/>
        </w:rPr>
      </w:pPr>
      <w:r>
        <w:rPr>
          <w:noProof/>
        </w:rPr>
        <mc:AlternateContent>
          <mc:Choice Requires="wps">
            <w:drawing>
              <wp:anchor distT="45720" distB="45720" distL="114300" distR="114300" simplePos="0" relativeHeight="251659264" behindDoc="0" locked="0" layoutInCell="1" allowOverlap="1" wp14:anchorId="118B51E5" wp14:editId="28D16A2D">
                <wp:simplePos x="0" y="0"/>
                <wp:positionH relativeFrom="column">
                  <wp:posOffset>5454650</wp:posOffset>
                </wp:positionH>
                <wp:positionV relativeFrom="paragraph">
                  <wp:posOffset>1905</wp:posOffset>
                </wp:positionV>
                <wp:extent cx="1228725" cy="581025"/>
                <wp:effectExtent l="19050" t="1905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81025"/>
                        </a:xfrm>
                        <a:prstGeom prst="rect">
                          <a:avLst/>
                        </a:prstGeom>
                        <a:solidFill>
                          <a:srgbClr val="FFFFFF"/>
                        </a:solidFill>
                        <a:ln w="38100" cmpd="dbl">
                          <a:solidFill>
                            <a:srgbClr val="000000"/>
                          </a:solidFill>
                          <a:miter lim="800000"/>
                          <a:headEnd/>
                          <a:tailEnd/>
                        </a:ln>
                      </wps:spPr>
                      <wps:txbx>
                        <w:txbxContent>
                          <w:p w14:paraId="17FE422A" w14:textId="77777777" w:rsidR="00A07ABA" w:rsidRPr="00A07ABA" w:rsidRDefault="005A39F0" w:rsidP="00A07ABA">
                            <w:pPr>
                              <w:ind w:left="783" w:hangingChars="300" w:hanging="783"/>
                              <w:rPr>
                                <w:b/>
                                <w:sz w:val="26"/>
                                <w:szCs w:val="26"/>
                              </w:rPr>
                            </w:pPr>
                            <w:r w:rsidRPr="00A07ABA">
                              <w:rPr>
                                <w:rFonts w:hint="eastAsia"/>
                                <w:b/>
                                <w:sz w:val="26"/>
                                <w:szCs w:val="26"/>
                              </w:rPr>
                              <w:t>裏面も</w:t>
                            </w:r>
                          </w:p>
                          <w:p w14:paraId="103D01C4" w14:textId="77777777" w:rsidR="00A07ABA" w:rsidRPr="00A07ABA" w:rsidRDefault="00A07ABA" w:rsidP="00A07ABA">
                            <w:pPr>
                              <w:ind w:left="783" w:hangingChars="300" w:hanging="783"/>
                              <w:rPr>
                                <w:b/>
                                <w:sz w:val="26"/>
                                <w:szCs w:val="26"/>
                              </w:rPr>
                            </w:pPr>
                            <w:r w:rsidRPr="00A07ABA">
                              <w:rPr>
                                <w:rFonts w:hint="eastAsia"/>
                                <w:b/>
                                <w:sz w:val="26"/>
                                <w:szCs w:val="26"/>
                              </w:rPr>
                              <w:t>ご記入下さい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8B51E5" id="_x0000_t202" coordsize="21600,21600" o:spt="202" path="m,l,21600r21600,l21600,xe">
                <v:stroke joinstyle="miter"/>
                <v:path gradientshapeok="t" o:connecttype="rect"/>
              </v:shapetype>
              <v:shape id="テキスト ボックス 2" o:spid="_x0000_s1026" type="#_x0000_t202" style="position:absolute;left:0;text-align:left;margin-left:429.5pt;margin-top:.15pt;width:96.7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" strokeweight="3pt">
                <v:stroke linestyle="thinThin"/>
                <v:textbox>
                  <w:txbxContent>
                    <w:p w14:paraId="17FE422A" w14:textId="77777777" w:rsidR="00A07ABA" w:rsidRPr="00A07ABA" w:rsidRDefault="005A39F0" w:rsidP="00A07ABA">
                      <w:pPr>
                        <w:ind w:left="783" w:hangingChars="300" w:hanging="783"/>
                        <w:rPr>
                          <w:b/>
                          <w:sz w:val="26"/>
                          <w:szCs w:val="26"/>
                        </w:rPr>
                      </w:pPr>
                      <w:r w:rsidRPr="00A07ABA">
                        <w:rPr>
                          <w:rFonts w:hint="eastAsia"/>
                          <w:b/>
                          <w:sz w:val="26"/>
                          <w:szCs w:val="26"/>
                        </w:rPr>
                        <w:t>裏面も</w:t>
                      </w:r>
                    </w:p>
                    <w:p w14:paraId="103D01C4" w14:textId="77777777" w:rsidR="00A07ABA" w:rsidRPr="00A07ABA" w:rsidRDefault="00A07ABA" w:rsidP="00A07ABA">
                      <w:pPr>
                        <w:ind w:left="783" w:hangingChars="300" w:hanging="783"/>
                        <w:rPr>
                          <w:b/>
                          <w:sz w:val="26"/>
                          <w:szCs w:val="26"/>
                        </w:rPr>
                      </w:pPr>
                      <w:r w:rsidRPr="00A07ABA">
                        <w:rPr>
                          <w:rFonts w:hint="eastAsia"/>
                          <w:b/>
                          <w:sz w:val="26"/>
                          <w:szCs w:val="26"/>
                        </w:rPr>
                        <w:t>ご記入下さい</w:t>
                      </w:r>
                    </w:p>
                  </w:txbxContent>
                </v:textbox>
                <w10:wrap type="square"/>
              </v:shape>
            </w:pict>
          </mc:Fallback>
        </mc:AlternateContent>
      </w:r>
      <w:r w:rsidR="005A39F0">
        <w:rPr>
          <w:rFonts w:ascii="ＭＳ 明朝" w:hAnsi="ＭＳ 明朝" w:hint="eastAsia"/>
          <w:b/>
          <w:bCs/>
          <w:sz w:val="28"/>
          <w:szCs w:val="32"/>
        </w:rPr>
        <w:t xml:space="preserve">　　　　　　　　　</w:t>
      </w:r>
    </w:p>
    <w:p w14:paraId="0F797663" w14:textId="77777777" w:rsidR="00A77961" w:rsidRPr="004979BC" w:rsidRDefault="005A39F0" w:rsidP="007E17E4">
      <w:pPr>
        <w:jc w:val="center"/>
        <w:rPr>
          <w:rFonts w:ascii="ＭＳ 明朝" w:hAnsi="ＭＳ 明朝"/>
          <w:b/>
          <w:bCs/>
          <w:sz w:val="28"/>
          <w:szCs w:val="32"/>
        </w:rPr>
      </w:pPr>
      <w:r>
        <w:rPr>
          <w:rFonts w:ascii="ＭＳ 明朝" w:hAnsi="ＭＳ 明朝" w:hint="eastAsia"/>
          <w:b/>
          <w:bCs/>
          <w:sz w:val="28"/>
          <w:szCs w:val="32"/>
        </w:rPr>
        <w:t xml:space="preserve">　　　　　　　　</w:t>
      </w:r>
      <w:r w:rsidR="00B847D8" w:rsidRPr="004979BC">
        <w:rPr>
          <w:rFonts w:ascii="ＭＳ 明朝" w:hAnsi="ＭＳ 明朝" w:hint="eastAsia"/>
          <w:b/>
          <w:bCs/>
          <w:sz w:val="28"/>
          <w:szCs w:val="32"/>
        </w:rPr>
        <w:t>上部消化管内視鏡検査</w:t>
      </w:r>
      <w:r w:rsidR="008E4DB2">
        <w:rPr>
          <w:rFonts w:ascii="ＭＳ 明朝" w:hAnsi="ＭＳ 明朝" w:hint="eastAsia"/>
          <w:b/>
          <w:bCs/>
          <w:sz w:val="28"/>
          <w:szCs w:val="32"/>
        </w:rPr>
        <w:t>（経口）</w:t>
      </w:r>
      <w:r w:rsidR="00B847D8" w:rsidRPr="004979BC">
        <w:rPr>
          <w:rFonts w:ascii="ＭＳ 明朝" w:hAnsi="ＭＳ 明朝" w:hint="eastAsia"/>
          <w:b/>
          <w:bCs/>
          <w:sz w:val="28"/>
          <w:szCs w:val="32"/>
        </w:rPr>
        <w:t>の説明と同意書</w:t>
      </w:r>
    </w:p>
    <w:p w14:paraId="41BF7C4F" w14:textId="77777777" w:rsidR="005A39F0" w:rsidRDefault="005A39F0" w:rsidP="004A188C">
      <w:pPr>
        <w:rPr>
          <w:rFonts w:ascii="ＭＳ 明朝" w:hAnsi="ＭＳ 明朝"/>
          <w:b/>
          <w:bCs/>
          <w:sz w:val="22"/>
        </w:rPr>
      </w:pPr>
    </w:p>
    <w:p w14:paraId="6A10B7B4" w14:textId="77777777" w:rsidR="00B847D8" w:rsidRPr="004979BC" w:rsidRDefault="00B847D8" w:rsidP="004A188C">
      <w:pPr>
        <w:rPr>
          <w:rFonts w:ascii="ＭＳ 明朝" w:hAnsi="ＭＳ 明朝"/>
          <w:b/>
          <w:bCs/>
          <w:sz w:val="22"/>
        </w:rPr>
      </w:pPr>
      <w:r w:rsidRPr="004979BC">
        <w:rPr>
          <w:rFonts w:ascii="ＭＳ 明朝" w:hAnsi="ＭＳ 明朝" w:hint="eastAsia"/>
          <w:b/>
          <w:bCs/>
          <w:sz w:val="22"/>
        </w:rPr>
        <w:t>【目的】</w:t>
      </w:r>
    </w:p>
    <w:p w14:paraId="1E646430" w14:textId="77777777" w:rsidR="0017662F" w:rsidRPr="004979BC" w:rsidRDefault="00B847D8" w:rsidP="00CC1AAA">
      <w:pPr>
        <w:rPr>
          <w:rFonts w:ascii="ＭＳ 明朝" w:hAnsi="ＭＳ 明朝"/>
          <w:sz w:val="22"/>
        </w:rPr>
      </w:pPr>
      <w:r w:rsidRPr="004979BC">
        <w:rPr>
          <w:rFonts w:ascii="ＭＳ 明朝" w:hAnsi="ＭＳ 明朝" w:hint="eastAsia"/>
          <w:sz w:val="22"/>
        </w:rPr>
        <w:t>口から内視鏡(胃カメラ)を挿入して食道・胃・十二指腸を観察し、病気の有無をチェックします。</w:t>
      </w:r>
    </w:p>
    <w:p w14:paraId="0C643937" w14:textId="77777777" w:rsidR="002C3F00" w:rsidRPr="004979BC" w:rsidRDefault="009637F4" w:rsidP="00CC1AAA">
      <w:pPr>
        <w:rPr>
          <w:rFonts w:ascii="ＭＳ 明朝" w:hAnsi="ＭＳ 明朝"/>
          <w:sz w:val="22"/>
        </w:rPr>
      </w:pPr>
      <w:r w:rsidRPr="004979BC">
        <w:rPr>
          <w:rFonts w:ascii="ＭＳ 明朝" w:hAnsi="ＭＳ 明朝" w:hint="eastAsia"/>
          <w:sz w:val="22"/>
        </w:rPr>
        <w:t>病変が疑われた場合、</w:t>
      </w:r>
      <w:r w:rsidR="00B847D8" w:rsidRPr="004979BC">
        <w:rPr>
          <w:rFonts w:ascii="ＭＳ 明朝" w:hAnsi="ＭＳ 明朝" w:hint="eastAsia"/>
          <w:sz w:val="22"/>
        </w:rPr>
        <w:t>粘膜</w:t>
      </w:r>
      <w:r w:rsidR="0017662F" w:rsidRPr="004979BC">
        <w:rPr>
          <w:rFonts w:ascii="ＭＳ 明朝" w:hAnsi="ＭＳ 明朝" w:hint="eastAsia"/>
          <w:sz w:val="22"/>
        </w:rPr>
        <w:t>表面から細胞を</w:t>
      </w:r>
      <w:r w:rsidR="002C3F00" w:rsidRPr="004979BC">
        <w:rPr>
          <w:rFonts w:ascii="ＭＳ 明朝" w:hAnsi="ＭＳ 明朝" w:hint="eastAsia"/>
          <w:sz w:val="22"/>
        </w:rPr>
        <w:t>採取し、組織を</w:t>
      </w:r>
      <w:r w:rsidR="00B847D8" w:rsidRPr="004979BC">
        <w:rPr>
          <w:rFonts w:ascii="ＭＳ 明朝" w:hAnsi="ＭＳ 明朝" w:hint="eastAsia"/>
          <w:sz w:val="22"/>
        </w:rPr>
        <w:t>検査したり(生検)</w:t>
      </w:r>
      <w:r w:rsidR="002C3F00" w:rsidRPr="004979BC">
        <w:rPr>
          <w:rFonts w:ascii="ＭＳ 明朝" w:hAnsi="ＭＳ 明朝" w:hint="eastAsia"/>
          <w:sz w:val="22"/>
        </w:rPr>
        <w:t>、病変部位に色素を散布し、</w:t>
      </w:r>
      <w:r w:rsidR="004979BC">
        <w:rPr>
          <w:rFonts w:ascii="ＭＳ 明朝" w:hAnsi="ＭＳ 明朝" w:hint="eastAsia"/>
          <w:sz w:val="22"/>
        </w:rPr>
        <w:t xml:space="preserve">　　</w:t>
      </w:r>
      <w:r w:rsidR="00B847D8" w:rsidRPr="004979BC">
        <w:rPr>
          <w:rFonts w:ascii="ＭＳ 明朝" w:hAnsi="ＭＳ 明朝" w:hint="eastAsia"/>
          <w:sz w:val="22"/>
        </w:rPr>
        <w:t>詳しく観察することもあります。</w:t>
      </w:r>
    </w:p>
    <w:p w14:paraId="7BF3BA29" w14:textId="77777777" w:rsidR="002C3F00" w:rsidRPr="004979BC" w:rsidRDefault="002C3F00" w:rsidP="00CC1AAA">
      <w:pPr>
        <w:rPr>
          <w:rFonts w:ascii="ＭＳ 明朝" w:hAnsi="ＭＳ 明朝"/>
          <w:sz w:val="22"/>
        </w:rPr>
      </w:pPr>
    </w:p>
    <w:p w14:paraId="5039A62A" w14:textId="77777777" w:rsidR="00B847D8" w:rsidRPr="004979BC" w:rsidRDefault="00B847D8">
      <w:pPr>
        <w:rPr>
          <w:rFonts w:ascii="ＭＳ 明朝" w:hAnsi="ＭＳ 明朝"/>
          <w:b/>
          <w:bCs/>
          <w:sz w:val="22"/>
        </w:rPr>
      </w:pPr>
      <w:r w:rsidRPr="004979BC">
        <w:rPr>
          <w:rFonts w:ascii="ＭＳ 明朝" w:hAnsi="ＭＳ 明朝" w:hint="eastAsia"/>
          <w:b/>
          <w:bCs/>
          <w:sz w:val="22"/>
        </w:rPr>
        <w:t>【</w:t>
      </w:r>
      <w:r w:rsidR="0041215F" w:rsidRPr="004979BC">
        <w:rPr>
          <w:rFonts w:ascii="ＭＳ 明朝" w:hAnsi="ＭＳ 明朝" w:hint="eastAsia"/>
          <w:b/>
          <w:bCs/>
          <w:sz w:val="22"/>
        </w:rPr>
        <w:t>来院時・</w:t>
      </w:r>
      <w:r w:rsidRPr="004979BC">
        <w:rPr>
          <w:rFonts w:ascii="ＭＳ 明朝" w:hAnsi="ＭＳ 明朝" w:hint="eastAsia"/>
          <w:b/>
          <w:bCs/>
          <w:sz w:val="22"/>
        </w:rPr>
        <w:t>検査前準備】</w:t>
      </w:r>
    </w:p>
    <w:p w14:paraId="4EA8690E" w14:textId="77777777" w:rsidR="004979BC" w:rsidRPr="004979BC" w:rsidRDefault="0017662F" w:rsidP="000426C5">
      <w:pPr>
        <w:spacing w:line="360" w:lineRule="auto"/>
        <w:ind w:firstLineChars="100" w:firstLine="220"/>
        <w:rPr>
          <w:rFonts w:ascii="ＭＳ 明朝" w:hAnsi="ＭＳ 明朝"/>
          <w:sz w:val="22"/>
        </w:rPr>
      </w:pPr>
      <w:r w:rsidRPr="004979BC">
        <w:rPr>
          <w:rFonts w:ascii="ＭＳ 明朝" w:hAnsi="ＭＳ 明朝" w:hint="eastAsia"/>
          <w:sz w:val="22"/>
        </w:rPr>
        <w:t>1</w:t>
      </w:r>
      <w:r w:rsidR="004979BC" w:rsidRPr="004979BC">
        <w:rPr>
          <w:rFonts w:ascii="ＭＳ 明朝" w:hAnsi="ＭＳ 明朝" w:hint="eastAsia"/>
          <w:sz w:val="22"/>
        </w:rPr>
        <w:t>，</w:t>
      </w:r>
      <w:r w:rsidR="004979BC">
        <w:rPr>
          <w:rFonts w:ascii="ＭＳ 明朝" w:hAnsi="ＭＳ 明朝" w:hint="eastAsia"/>
          <w:sz w:val="22"/>
        </w:rPr>
        <w:t xml:space="preserve"> </w:t>
      </w:r>
      <w:r w:rsidR="00B80936" w:rsidRPr="004979BC">
        <w:rPr>
          <w:rFonts w:ascii="ＭＳ 明朝" w:hAnsi="ＭＳ 明朝" w:hint="eastAsia"/>
          <w:sz w:val="22"/>
        </w:rPr>
        <w:t>上着などを脱いでいただき、荷物とともにロッカーに入れていただきます</w:t>
      </w:r>
    </w:p>
    <w:p w14:paraId="2DD32916" w14:textId="77777777" w:rsidR="00B847D8" w:rsidRPr="004979BC" w:rsidRDefault="000426C5" w:rsidP="004979BC">
      <w:pPr>
        <w:spacing w:line="360" w:lineRule="auto"/>
        <w:ind w:leftChars="100" w:left="430" w:hangingChars="100" w:hanging="220"/>
        <w:rPr>
          <w:rFonts w:ascii="ＭＳ 明朝" w:hAnsi="ＭＳ 明朝"/>
          <w:sz w:val="22"/>
        </w:rPr>
      </w:pPr>
      <w:r>
        <w:rPr>
          <w:rFonts w:ascii="ＭＳ 明朝" w:hAnsi="ＭＳ 明朝" w:hint="eastAsia"/>
          <w:sz w:val="22"/>
        </w:rPr>
        <w:t>2，</w:t>
      </w:r>
      <w:r w:rsidR="001E6213">
        <w:rPr>
          <w:rFonts w:ascii="ＭＳ 明朝" w:hAnsi="ＭＳ 明朝" w:hint="eastAsia"/>
          <w:sz w:val="22"/>
        </w:rPr>
        <w:t xml:space="preserve"> </w:t>
      </w:r>
      <w:r w:rsidR="00B80936" w:rsidRPr="004979BC">
        <w:rPr>
          <w:rFonts w:ascii="ＭＳ 明朝" w:hAnsi="ＭＳ 明朝" w:hint="eastAsia"/>
          <w:sz w:val="22"/>
        </w:rPr>
        <w:t>処置室にて、</w:t>
      </w:r>
      <w:r w:rsidR="00B847D8" w:rsidRPr="004979BC">
        <w:rPr>
          <w:rFonts w:ascii="ＭＳ 明朝" w:hAnsi="ＭＳ 明朝" w:hint="eastAsia"/>
          <w:sz w:val="22"/>
        </w:rPr>
        <w:t>胃の</w:t>
      </w:r>
      <w:r w:rsidR="00451B32" w:rsidRPr="004979BC">
        <w:rPr>
          <w:rFonts w:ascii="ＭＳ 明朝" w:hAnsi="ＭＳ 明朝" w:hint="eastAsia"/>
          <w:sz w:val="22"/>
        </w:rPr>
        <w:t>中の</w:t>
      </w:r>
      <w:r w:rsidR="00B847D8" w:rsidRPr="004979BC">
        <w:rPr>
          <w:rFonts w:ascii="ＭＳ 明朝" w:hAnsi="ＭＳ 明朝" w:hint="eastAsia"/>
          <w:sz w:val="22"/>
        </w:rPr>
        <w:t>泡を消す「消泡剤」をお飲みいただきます</w:t>
      </w:r>
    </w:p>
    <w:p w14:paraId="18DBF328" w14:textId="77777777" w:rsidR="00B847D8" w:rsidRPr="004979BC" w:rsidRDefault="004979BC" w:rsidP="00A77961">
      <w:pPr>
        <w:spacing w:line="360" w:lineRule="auto"/>
        <w:ind w:firstLineChars="100" w:firstLine="220"/>
        <w:rPr>
          <w:rFonts w:ascii="ＭＳ 明朝" w:hAnsi="ＭＳ 明朝"/>
          <w:sz w:val="22"/>
        </w:rPr>
      </w:pPr>
      <w:r w:rsidRPr="004979BC">
        <w:rPr>
          <w:rFonts w:ascii="ＭＳ 明朝" w:hAnsi="ＭＳ 明朝" w:hint="eastAsia"/>
          <w:sz w:val="22"/>
        </w:rPr>
        <w:t>4</w:t>
      </w:r>
      <w:r w:rsidR="0017662F" w:rsidRPr="004979BC">
        <w:rPr>
          <w:rFonts w:ascii="ＭＳ 明朝" w:hAnsi="ＭＳ 明朝" w:hint="eastAsia"/>
          <w:sz w:val="22"/>
        </w:rPr>
        <w:t>，</w:t>
      </w:r>
      <w:r>
        <w:rPr>
          <w:rFonts w:ascii="ＭＳ 明朝" w:hAnsi="ＭＳ 明朝" w:hint="eastAsia"/>
          <w:sz w:val="22"/>
        </w:rPr>
        <w:t xml:space="preserve"> </w:t>
      </w:r>
      <w:r w:rsidR="00831673" w:rsidRPr="004979BC">
        <w:rPr>
          <w:rFonts w:ascii="ＭＳ 明朝" w:hAnsi="ＭＳ 明朝" w:hint="eastAsia"/>
          <w:sz w:val="22"/>
        </w:rPr>
        <w:t>のどの</w:t>
      </w:r>
      <w:r w:rsidR="00B847D8" w:rsidRPr="004979BC">
        <w:rPr>
          <w:rFonts w:ascii="ＭＳ 明朝" w:hAnsi="ＭＳ 明朝" w:hint="eastAsia"/>
          <w:sz w:val="22"/>
        </w:rPr>
        <w:t>麻酔</w:t>
      </w:r>
      <w:r w:rsidR="0041215F" w:rsidRPr="004979BC">
        <w:rPr>
          <w:rFonts w:ascii="ＭＳ 明朝" w:hAnsi="ＭＳ 明朝" w:hint="eastAsia"/>
          <w:sz w:val="22"/>
        </w:rPr>
        <w:t>(ゼリー状のもの)を</w:t>
      </w:r>
      <w:r w:rsidR="00831673" w:rsidRPr="004979BC">
        <w:rPr>
          <w:rFonts w:ascii="ＭＳ 明朝" w:hAnsi="ＭＳ 明朝" w:hint="eastAsia"/>
          <w:sz w:val="22"/>
        </w:rPr>
        <w:t>飲まずに</w:t>
      </w:r>
      <w:r w:rsidR="0041215F" w:rsidRPr="004979BC">
        <w:rPr>
          <w:rFonts w:ascii="ＭＳ 明朝" w:hAnsi="ＭＳ 明朝" w:hint="eastAsia"/>
          <w:sz w:val="22"/>
        </w:rPr>
        <w:t>、</w:t>
      </w:r>
      <w:r w:rsidR="00831673" w:rsidRPr="004979BC">
        <w:rPr>
          <w:rFonts w:ascii="ＭＳ 明朝" w:hAnsi="ＭＳ 明朝" w:hint="eastAsia"/>
          <w:sz w:val="22"/>
        </w:rPr>
        <w:t>数分間</w:t>
      </w:r>
      <w:r w:rsidR="009637F4" w:rsidRPr="004979BC">
        <w:rPr>
          <w:rFonts w:ascii="ＭＳ 明朝" w:hAnsi="ＭＳ 明朝" w:hint="eastAsia"/>
          <w:sz w:val="22"/>
        </w:rPr>
        <w:t>喉の奥</w:t>
      </w:r>
      <w:r w:rsidR="00B847D8" w:rsidRPr="004979BC">
        <w:rPr>
          <w:rFonts w:ascii="ＭＳ 明朝" w:hAnsi="ＭＳ 明朝" w:hint="eastAsia"/>
          <w:sz w:val="22"/>
        </w:rPr>
        <w:t>に含みます</w:t>
      </w:r>
    </w:p>
    <w:p w14:paraId="490C07EB" w14:textId="77777777" w:rsidR="00B847D8" w:rsidRPr="004979BC" w:rsidRDefault="004979BC" w:rsidP="00A77961">
      <w:pPr>
        <w:spacing w:line="360" w:lineRule="auto"/>
        <w:ind w:firstLineChars="100" w:firstLine="220"/>
        <w:rPr>
          <w:rFonts w:ascii="ＭＳ 明朝" w:hAnsi="ＭＳ 明朝"/>
          <w:sz w:val="22"/>
        </w:rPr>
      </w:pPr>
      <w:r w:rsidRPr="004979BC">
        <w:rPr>
          <w:rFonts w:ascii="ＭＳ 明朝" w:hAnsi="ＭＳ 明朝" w:hint="eastAsia"/>
          <w:sz w:val="22"/>
        </w:rPr>
        <w:t>5</w:t>
      </w:r>
      <w:r w:rsidR="0017662F" w:rsidRPr="004979BC">
        <w:rPr>
          <w:rFonts w:ascii="ＭＳ 明朝" w:hAnsi="ＭＳ 明朝" w:hint="eastAsia"/>
          <w:sz w:val="22"/>
        </w:rPr>
        <w:t>，</w:t>
      </w:r>
      <w:r>
        <w:rPr>
          <w:rFonts w:ascii="ＭＳ 明朝" w:hAnsi="ＭＳ 明朝" w:hint="eastAsia"/>
          <w:sz w:val="22"/>
        </w:rPr>
        <w:t xml:space="preserve"> </w:t>
      </w:r>
      <w:r w:rsidR="00B80936" w:rsidRPr="004979BC">
        <w:rPr>
          <w:rFonts w:ascii="ＭＳ 明朝" w:hAnsi="ＭＳ 明朝" w:hint="eastAsia"/>
          <w:sz w:val="22"/>
        </w:rPr>
        <w:t>検査室へ移動し、</w:t>
      </w:r>
      <w:r w:rsidR="00B847D8" w:rsidRPr="004979BC">
        <w:rPr>
          <w:rFonts w:ascii="ＭＳ 明朝" w:hAnsi="ＭＳ 明朝" w:hint="eastAsia"/>
          <w:sz w:val="22"/>
        </w:rPr>
        <w:t>検査用のベッド</w:t>
      </w:r>
      <w:r w:rsidR="009637F4" w:rsidRPr="004979BC">
        <w:rPr>
          <w:rFonts w:ascii="ＭＳ 明朝" w:hAnsi="ＭＳ 明朝" w:hint="eastAsia"/>
          <w:sz w:val="22"/>
        </w:rPr>
        <w:t>で横になります</w:t>
      </w:r>
      <w:r w:rsidR="00B847D8" w:rsidRPr="004979BC">
        <w:rPr>
          <w:rFonts w:ascii="ＭＳ 明朝" w:hAnsi="ＭＳ 明朝" w:hint="eastAsia"/>
          <w:sz w:val="22"/>
        </w:rPr>
        <w:t>(看護師が御案内致します)</w:t>
      </w:r>
    </w:p>
    <w:p w14:paraId="6D9899A9" w14:textId="77777777" w:rsidR="00710238" w:rsidRPr="004979BC" w:rsidRDefault="004979BC" w:rsidP="00B54542">
      <w:pPr>
        <w:spacing w:line="360" w:lineRule="auto"/>
        <w:ind w:firstLineChars="100" w:firstLine="220"/>
        <w:rPr>
          <w:rFonts w:ascii="ＭＳ 明朝" w:hAnsi="ＭＳ 明朝"/>
          <w:sz w:val="22"/>
        </w:rPr>
      </w:pPr>
      <w:r w:rsidRPr="004979BC">
        <w:rPr>
          <w:rFonts w:ascii="ＭＳ 明朝" w:hAnsi="ＭＳ 明朝" w:hint="eastAsia"/>
          <w:sz w:val="22"/>
        </w:rPr>
        <w:t>6</w:t>
      </w:r>
      <w:r w:rsidR="0017662F" w:rsidRPr="004979BC">
        <w:rPr>
          <w:rFonts w:ascii="ＭＳ 明朝" w:hAnsi="ＭＳ 明朝" w:hint="eastAsia"/>
          <w:sz w:val="22"/>
        </w:rPr>
        <w:t>，</w:t>
      </w:r>
      <w:r>
        <w:rPr>
          <w:rFonts w:ascii="ＭＳ 明朝" w:hAnsi="ＭＳ 明朝" w:hint="eastAsia"/>
          <w:sz w:val="22"/>
        </w:rPr>
        <w:t xml:space="preserve"> </w:t>
      </w:r>
      <w:r w:rsidR="006D60B9" w:rsidRPr="004979BC">
        <w:rPr>
          <w:rFonts w:ascii="ＭＳ 明朝" w:hAnsi="ＭＳ 明朝" w:hint="eastAsia"/>
          <w:sz w:val="22"/>
        </w:rPr>
        <w:t>ご希望</w:t>
      </w:r>
      <w:r w:rsidR="009E0E94" w:rsidRPr="004979BC">
        <w:rPr>
          <w:rFonts w:ascii="ＭＳ 明朝" w:hAnsi="ＭＳ 明朝" w:hint="eastAsia"/>
          <w:sz w:val="22"/>
        </w:rPr>
        <w:t>があれば</w:t>
      </w:r>
      <w:r w:rsidR="0041215F" w:rsidRPr="004979BC">
        <w:rPr>
          <w:rFonts w:ascii="ＭＳ 明朝" w:hAnsi="ＭＳ 明朝" w:hint="eastAsia"/>
          <w:sz w:val="22"/>
        </w:rPr>
        <w:t>静脈注射</w:t>
      </w:r>
      <w:r w:rsidR="006D60B9" w:rsidRPr="004979BC">
        <w:rPr>
          <w:rFonts w:ascii="ＭＳ 明朝" w:hAnsi="ＭＳ 明朝" w:hint="eastAsia"/>
          <w:sz w:val="22"/>
        </w:rPr>
        <w:t>で鎮静剤</w:t>
      </w:r>
      <w:r w:rsidR="0041215F" w:rsidRPr="004979BC">
        <w:rPr>
          <w:rFonts w:ascii="ＭＳ 明朝" w:hAnsi="ＭＳ 明朝" w:hint="eastAsia"/>
          <w:sz w:val="22"/>
        </w:rPr>
        <w:t>を</w:t>
      </w:r>
      <w:r w:rsidR="006D60B9" w:rsidRPr="004979BC">
        <w:rPr>
          <w:rFonts w:ascii="ＭＳ 明朝" w:hAnsi="ＭＳ 明朝" w:hint="eastAsia"/>
          <w:sz w:val="22"/>
        </w:rPr>
        <w:t>使用します</w:t>
      </w:r>
      <w:r w:rsidR="009E0E94" w:rsidRPr="004979BC">
        <w:rPr>
          <w:rFonts w:ascii="ＭＳ 明朝" w:hAnsi="ＭＳ 明朝" w:hint="eastAsia"/>
          <w:sz w:val="22"/>
        </w:rPr>
        <w:t xml:space="preserve">　</w:t>
      </w:r>
    </w:p>
    <w:p w14:paraId="124BD9B0" w14:textId="77777777" w:rsidR="00B847D8" w:rsidRPr="004979BC" w:rsidRDefault="009E0E94" w:rsidP="004979BC">
      <w:pPr>
        <w:spacing w:line="360" w:lineRule="auto"/>
        <w:ind w:firstLineChars="300" w:firstLine="660"/>
        <w:rPr>
          <w:rFonts w:ascii="ＭＳ 明朝" w:hAnsi="ＭＳ 明朝"/>
          <w:sz w:val="22"/>
        </w:rPr>
      </w:pPr>
      <w:r w:rsidRPr="004979BC">
        <w:rPr>
          <w:rFonts w:ascii="ＭＳ 明朝" w:hAnsi="ＭＳ 明朝" w:hint="eastAsia"/>
          <w:sz w:val="22"/>
        </w:rPr>
        <w:t>（鎮静剤を使用せず検査を受けることもできます）</w:t>
      </w:r>
    </w:p>
    <w:p w14:paraId="02EB00FE" w14:textId="77777777" w:rsidR="009E0E94" w:rsidRPr="004979BC" w:rsidRDefault="009E0E94" w:rsidP="009E0E94">
      <w:pPr>
        <w:rPr>
          <w:rFonts w:ascii="ＭＳ 明朝" w:hAnsi="ＭＳ 明朝"/>
          <w:sz w:val="22"/>
          <w:u w:val="wave"/>
        </w:rPr>
      </w:pPr>
      <w:r w:rsidRPr="004979BC">
        <w:rPr>
          <w:rFonts w:ascii="ＭＳ 明朝" w:hAnsi="ＭＳ 明朝" w:hint="eastAsia"/>
          <w:sz w:val="22"/>
        </w:rPr>
        <w:t xml:space="preserve">　＊　</w:t>
      </w:r>
      <w:r w:rsidRPr="004979BC">
        <w:rPr>
          <w:rFonts w:ascii="ＭＳ 明朝" w:hAnsi="ＭＳ 明朝" w:hint="eastAsia"/>
          <w:sz w:val="22"/>
          <w:u w:val="wave"/>
        </w:rPr>
        <w:t>鎮静剤を使用した場合、検査の後、薬の影響により眠気が残ることがあります。</w:t>
      </w:r>
    </w:p>
    <w:p w14:paraId="0C91D1C4" w14:textId="77777777" w:rsidR="0079665A" w:rsidRPr="004979BC" w:rsidRDefault="009E0E94" w:rsidP="00710238">
      <w:pPr>
        <w:ind w:firstLineChars="300" w:firstLine="660"/>
        <w:rPr>
          <w:rFonts w:ascii="ＭＳ 明朝" w:hAnsi="ＭＳ 明朝"/>
          <w:b/>
          <w:sz w:val="22"/>
          <w:shd w:val="clear" w:color="auto" w:fill="D9D9D9" w:themeFill="background1" w:themeFillShade="D9"/>
        </w:rPr>
      </w:pPr>
      <w:r w:rsidRPr="004979BC">
        <w:rPr>
          <w:rFonts w:ascii="ＭＳ 明朝" w:hAnsi="ＭＳ 明朝" w:hint="eastAsia"/>
          <w:sz w:val="22"/>
        </w:rPr>
        <w:t>そのため</w:t>
      </w:r>
      <w:r w:rsidRPr="0085088D">
        <w:rPr>
          <w:rFonts w:ascii="ＭＳ 明朝" w:hAnsi="ＭＳ 明朝" w:hint="eastAsia"/>
          <w:sz w:val="22"/>
        </w:rPr>
        <w:t>、</w:t>
      </w:r>
      <w:r w:rsidRPr="0085088D">
        <w:rPr>
          <w:rFonts w:ascii="ＭＳ 明朝" w:hAnsi="ＭＳ 明朝" w:hint="eastAsia"/>
          <w:b/>
          <w:sz w:val="22"/>
          <w:shd w:val="pct15" w:color="auto" w:fill="FFFFFF"/>
        </w:rPr>
        <w:t>当日は、車・バイク・自転車の運転はお避けください。</w:t>
      </w:r>
    </w:p>
    <w:p w14:paraId="5128F63D" w14:textId="77777777" w:rsidR="009E0E94" w:rsidRPr="004979BC" w:rsidRDefault="009E0E94" w:rsidP="009E0E94">
      <w:pPr>
        <w:ind w:firstLineChars="200" w:firstLine="201"/>
        <w:rPr>
          <w:rFonts w:ascii="ＭＳ 明朝" w:hAnsi="ＭＳ 明朝"/>
          <w:b/>
          <w:sz w:val="10"/>
          <w:szCs w:val="12"/>
          <w:shd w:val="clear" w:color="auto" w:fill="D9D9D9" w:themeFill="background1" w:themeFillShade="D9"/>
        </w:rPr>
      </w:pPr>
    </w:p>
    <w:p w14:paraId="2B7B6F2C" w14:textId="77777777" w:rsidR="00CC1AAA" w:rsidRPr="004979BC" w:rsidRDefault="004979BC" w:rsidP="00A77961">
      <w:pPr>
        <w:spacing w:line="360" w:lineRule="auto"/>
        <w:ind w:firstLineChars="100" w:firstLine="220"/>
        <w:rPr>
          <w:rFonts w:ascii="ＭＳ 明朝" w:hAnsi="ＭＳ 明朝"/>
          <w:sz w:val="22"/>
        </w:rPr>
      </w:pPr>
      <w:r w:rsidRPr="004979BC">
        <w:rPr>
          <w:rFonts w:ascii="ＭＳ 明朝" w:hAnsi="ＭＳ 明朝" w:hint="eastAsia"/>
          <w:sz w:val="22"/>
        </w:rPr>
        <w:t>7</w:t>
      </w:r>
      <w:r w:rsidR="0017662F" w:rsidRPr="004979BC">
        <w:rPr>
          <w:rFonts w:ascii="ＭＳ 明朝" w:hAnsi="ＭＳ 明朝" w:hint="eastAsia"/>
          <w:sz w:val="22"/>
        </w:rPr>
        <w:t>，</w:t>
      </w:r>
      <w:r>
        <w:rPr>
          <w:rFonts w:ascii="ＭＳ 明朝" w:hAnsi="ＭＳ 明朝" w:hint="eastAsia"/>
          <w:sz w:val="22"/>
        </w:rPr>
        <w:t xml:space="preserve"> </w:t>
      </w:r>
      <w:r w:rsidR="00B847D8" w:rsidRPr="004979BC">
        <w:rPr>
          <w:rFonts w:ascii="ＭＳ 明朝" w:hAnsi="ＭＳ 明朝" w:hint="eastAsia"/>
          <w:sz w:val="22"/>
        </w:rPr>
        <w:t>検査が始まります</w:t>
      </w:r>
      <w:r w:rsidR="004B76AD" w:rsidRPr="004979BC">
        <w:rPr>
          <w:rFonts w:ascii="ＭＳ 明朝" w:hAnsi="ＭＳ 明朝" w:hint="eastAsia"/>
          <w:sz w:val="22"/>
        </w:rPr>
        <w:t xml:space="preserve">　　　</w:t>
      </w:r>
      <w:r w:rsidR="00B847D8" w:rsidRPr="004979BC">
        <w:rPr>
          <w:rFonts w:ascii="ＭＳ 明朝" w:hAnsi="ＭＳ 明朝" w:hint="eastAsia"/>
          <w:sz w:val="22"/>
        </w:rPr>
        <w:t>5～10</w:t>
      </w:r>
      <w:r w:rsidR="0041215F" w:rsidRPr="004979BC">
        <w:rPr>
          <w:rFonts w:ascii="ＭＳ 明朝" w:hAnsi="ＭＳ 明朝" w:hint="eastAsia"/>
          <w:sz w:val="22"/>
        </w:rPr>
        <w:t xml:space="preserve">分程度で終了の予定です　　　　　　　　　　　　　　　　　　　　　　　　　　　　　　　　　　　　　　　　　　　　　　　　　　　　　　　　　　　　　　　　　　　　　　　　　　　　　　　　　　　　　　　　　　　　　　　　　　　　　　　　　　　　　　　　　　　　　　　　　　　　　　　　　　　　　　　　　　　　　　　　　　　　　　</w:t>
      </w:r>
    </w:p>
    <w:p w14:paraId="3964C08E" w14:textId="77777777" w:rsidR="00A77961" w:rsidRPr="004979BC" w:rsidRDefault="00A77961">
      <w:pPr>
        <w:rPr>
          <w:rFonts w:ascii="ＭＳ 明朝" w:hAnsi="ＭＳ 明朝"/>
          <w:b/>
          <w:bCs/>
          <w:sz w:val="22"/>
        </w:rPr>
      </w:pPr>
    </w:p>
    <w:p w14:paraId="693BCBB2" w14:textId="77777777" w:rsidR="00B847D8" w:rsidRPr="004979BC" w:rsidRDefault="00B847D8">
      <w:pPr>
        <w:rPr>
          <w:rFonts w:ascii="ＭＳ 明朝" w:hAnsi="ＭＳ 明朝"/>
          <w:b/>
          <w:bCs/>
          <w:sz w:val="22"/>
        </w:rPr>
      </w:pPr>
      <w:r w:rsidRPr="004979BC">
        <w:rPr>
          <w:rFonts w:ascii="ＭＳ 明朝" w:hAnsi="ＭＳ 明朝" w:hint="eastAsia"/>
          <w:b/>
          <w:bCs/>
          <w:sz w:val="22"/>
        </w:rPr>
        <w:t>【ご注意】</w:t>
      </w:r>
      <w:r w:rsidR="0041215F" w:rsidRPr="004979BC">
        <w:rPr>
          <w:rFonts w:ascii="ＭＳ 明朝" w:hAnsi="ＭＳ 明朝" w:hint="eastAsia"/>
          <w:b/>
          <w:bCs/>
          <w:sz w:val="22"/>
        </w:rPr>
        <w:t xml:space="preserve">　　　　　　　　　　　　　　　　　</w:t>
      </w:r>
    </w:p>
    <w:p w14:paraId="360249C6" w14:textId="77777777" w:rsidR="00B847D8" w:rsidRPr="004979BC" w:rsidRDefault="00B847D8" w:rsidP="00446C95">
      <w:pPr>
        <w:spacing w:line="360" w:lineRule="auto"/>
        <w:rPr>
          <w:rFonts w:ascii="ＭＳ 明朝" w:hAnsi="ＭＳ 明朝"/>
          <w:sz w:val="22"/>
        </w:rPr>
      </w:pPr>
      <w:r w:rsidRPr="004979BC">
        <w:rPr>
          <w:rFonts w:ascii="ＭＳ 明朝" w:hAnsi="ＭＳ 明朝" w:hint="eastAsia"/>
          <w:sz w:val="22"/>
        </w:rPr>
        <w:t>＊</w:t>
      </w:r>
      <w:r w:rsidR="005F551D" w:rsidRPr="004979BC">
        <w:rPr>
          <w:rFonts w:ascii="ＭＳ 明朝" w:hAnsi="ＭＳ 明朝" w:hint="eastAsia"/>
          <w:sz w:val="22"/>
        </w:rPr>
        <w:t xml:space="preserve">　</w:t>
      </w:r>
      <w:r w:rsidR="00757C26" w:rsidRPr="004979BC">
        <w:rPr>
          <w:rFonts w:ascii="ＭＳ 明朝" w:hAnsi="ＭＳ 明朝" w:hint="eastAsia"/>
          <w:sz w:val="22"/>
        </w:rPr>
        <w:t>以下に当てはまる</w:t>
      </w:r>
      <w:r w:rsidRPr="004979BC">
        <w:rPr>
          <w:rFonts w:ascii="ＭＳ 明朝" w:hAnsi="ＭＳ 明朝" w:hint="eastAsia"/>
          <w:sz w:val="22"/>
        </w:rPr>
        <w:t>方は○を付けてください</w:t>
      </w:r>
      <w:r w:rsidR="00757C26" w:rsidRPr="004979BC">
        <w:rPr>
          <w:rFonts w:ascii="ＭＳ 明朝" w:hAnsi="ＭＳ 明朝" w:hint="eastAsia"/>
          <w:sz w:val="22"/>
        </w:rPr>
        <w:t>。</w:t>
      </w:r>
    </w:p>
    <w:p w14:paraId="10D5102B" w14:textId="77777777" w:rsidR="00B847D8" w:rsidRPr="004979BC" w:rsidRDefault="00C57174" w:rsidP="00716F8C">
      <w:pPr>
        <w:spacing w:line="360" w:lineRule="auto"/>
        <w:ind w:firstLineChars="200" w:firstLine="420"/>
        <w:rPr>
          <w:rFonts w:ascii="ＭＳ 明朝" w:hAnsi="ＭＳ 明朝"/>
          <w:szCs w:val="22"/>
        </w:rPr>
      </w:pPr>
      <w:r w:rsidRPr="004979BC">
        <w:rPr>
          <w:rFonts w:ascii="ＭＳ 明朝" w:hAnsi="ＭＳ 明朝" w:hint="eastAsia"/>
          <w:szCs w:val="22"/>
        </w:rPr>
        <w:t xml:space="preserve">局所麻酔剤アレルギー　　</w:t>
      </w:r>
      <w:r w:rsidR="00757C26" w:rsidRPr="004979BC">
        <w:rPr>
          <w:rFonts w:ascii="ＭＳ 明朝" w:hAnsi="ＭＳ 明朝" w:hint="eastAsia"/>
          <w:szCs w:val="22"/>
        </w:rPr>
        <w:t>心臓病</w:t>
      </w:r>
      <w:r w:rsidR="0079665A" w:rsidRPr="004979BC">
        <w:rPr>
          <w:rFonts w:ascii="ＭＳ 明朝" w:hAnsi="ＭＳ 明朝" w:hint="eastAsia"/>
          <w:szCs w:val="22"/>
        </w:rPr>
        <w:t xml:space="preserve">　</w:t>
      </w:r>
      <w:r w:rsidRPr="004979BC">
        <w:rPr>
          <w:rFonts w:ascii="ＭＳ 明朝" w:hAnsi="ＭＳ 明朝" w:hint="eastAsia"/>
          <w:szCs w:val="22"/>
        </w:rPr>
        <w:t xml:space="preserve">　</w:t>
      </w:r>
      <w:r w:rsidR="0079665A" w:rsidRPr="004979BC">
        <w:rPr>
          <w:rFonts w:ascii="ＭＳ 明朝" w:hAnsi="ＭＳ 明朝" w:hint="eastAsia"/>
          <w:szCs w:val="22"/>
        </w:rPr>
        <w:t xml:space="preserve">不整脈　</w:t>
      </w:r>
      <w:r w:rsidRPr="004979BC">
        <w:rPr>
          <w:rFonts w:ascii="ＭＳ 明朝" w:hAnsi="ＭＳ 明朝" w:hint="eastAsia"/>
          <w:szCs w:val="22"/>
        </w:rPr>
        <w:t xml:space="preserve">　</w:t>
      </w:r>
      <w:r w:rsidR="0079665A" w:rsidRPr="004979BC">
        <w:rPr>
          <w:rFonts w:ascii="ＭＳ 明朝" w:hAnsi="ＭＳ 明朝" w:hint="eastAsia"/>
          <w:szCs w:val="22"/>
        </w:rPr>
        <w:t>糖尿病</w:t>
      </w:r>
      <w:r w:rsidRPr="004979BC">
        <w:rPr>
          <w:rFonts w:ascii="ＭＳ 明朝" w:hAnsi="ＭＳ 明朝" w:hint="eastAsia"/>
          <w:szCs w:val="22"/>
        </w:rPr>
        <w:t xml:space="preserve">　　緑内障　　前立腺肥大　　妊娠中　　</w:t>
      </w:r>
      <w:r w:rsidR="00757C26" w:rsidRPr="004979BC">
        <w:rPr>
          <w:rFonts w:ascii="ＭＳ 明朝" w:hAnsi="ＭＳ 明朝" w:hint="eastAsia"/>
          <w:szCs w:val="22"/>
        </w:rPr>
        <w:t>授乳中</w:t>
      </w:r>
    </w:p>
    <w:p w14:paraId="58D9EFED" w14:textId="77777777" w:rsidR="00A77961" w:rsidRPr="004979BC" w:rsidRDefault="007E17E4" w:rsidP="00716F8C">
      <w:pPr>
        <w:spacing w:line="360" w:lineRule="auto"/>
        <w:ind w:firstLineChars="200" w:firstLine="420"/>
        <w:rPr>
          <w:rFonts w:ascii="ＭＳ 明朝" w:hAnsi="ＭＳ 明朝"/>
          <w:szCs w:val="22"/>
        </w:rPr>
      </w:pPr>
      <w:r w:rsidRPr="004979BC">
        <w:rPr>
          <w:rFonts w:ascii="ＭＳ 明朝" w:hAnsi="ＭＳ 明朝" w:hint="eastAsia"/>
          <w:szCs w:val="22"/>
        </w:rPr>
        <w:t>心療内科・精神科のお薬を内服中</w:t>
      </w:r>
    </w:p>
    <w:p w14:paraId="3BD63AAE" w14:textId="77777777" w:rsidR="00A77961" w:rsidRPr="004979BC" w:rsidRDefault="00B847D8" w:rsidP="00A77961">
      <w:pPr>
        <w:spacing w:line="360" w:lineRule="auto"/>
        <w:rPr>
          <w:rFonts w:ascii="ＭＳ 明朝" w:hAnsi="ＭＳ 明朝"/>
          <w:sz w:val="22"/>
        </w:rPr>
      </w:pPr>
      <w:r w:rsidRPr="004979BC">
        <w:rPr>
          <w:rFonts w:ascii="ＭＳ 明朝" w:hAnsi="ＭＳ 明朝" w:hint="eastAsia"/>
          <w:sz w:val="22"/>
        </w:rPr>
        <w:t>＊</w:t>
      </w:r>
      <w:r w:rsidR="005F551D" w:rsidRPr="004979BC">
        <w:rPr>
          <w:rFonts w:ascii="ＭＳ 明朝" w:hAnsi="ＭＳ 明朝" w:hint="eastAsia"/>
          <w:sz w:val="22"/>
        </w:rPr>
        <w:t xml:space="preserve">　</w:t>
      </w:r>
      <w:r w:rsidRPr="004979BC">
        <w:rPr>
          <w:rFonts w:ascii="ＭＳ 明朝" w:hAnsi="ＭＳ 明朝" w:hint="eastAsia"/>
          <w:sz w:val="22"/>
        </w:rPr>
        <w:t>次のような薬をお飲みの方は○を付けてください</w:t>
      </w:r>
      <w:r w:rsidR="005F551D" w:rsidRPr="004979BC">
        <w:rPr>
          <w:rFonts w:ascii="ＭＳ 明朝" w:hAnsi="ＭＳ 明朝" w:hint="eastAsia"/>
          <w:sz w:val="22"/>
        </w:rPr>
        <w:t>。</w:t>
      </w:r>
    </w:p>
    <w:p w14:paraId="2495E80D" w14:textId="77777777" w:rsidR="00636D9F" w:rsidRPr="004979BC" w:rsidRDefault="00B847D8" w:rsidP="00716F8C">
      <w:pPr>
        <w:ind w:firstLineChars="200" w:firstLine="440"/>
        <w:rPr>
          <w:rFonts w:ascii="ＭＳ 明朝" w:hAnsi="ＭＳ 明朝"/>
          <w:sz w:val="22"/>
        </w:rPr>
      </w:pPr>
      <w:r w:rsidRPr="004979BC">
        <w:rPr>
          <w:rFonts w:ascii="ＭＳ 明朝" w:hAnsi="ＭＳ 明朝" w:hint="eastAsia"/>
          <w:sz w:val="22"/>
        </w:rPr>
        <w:t>血液の凝固に関わるお薬</w:t>
      </w:r>
    </w:p>
    <w:p w14:paraId="25F3EF19" w14:textId="77777777" w:rsidR="00710238" w:rsidRDefault="00B847D8" w:rsidP="00A96D7C">
      <w:pPr>
        <w:spacing w:line="276" w:lineRule="auto"/>
        <w:ind w:firstLineChars="400" w:firstLine="880"/>
        <w:rPr>
          <w:rFonts w:ascii="ＭＳ 明朝" w:hAnsi="ＭＳ 明朝"/>
          <w:sz w:val="22"/>
        </w:rPr>
      </w:pPr>
      <w:r w:rsidRPr="00ED5589">
        <w:rPr>
          <w:rFonts w:ascii="ＭＳ 明朝" w:hAnsi="ＭＳ 明朝" w:hint="eastAsia"/>
          <w:sz w:val="22"/>
        </w:rPr>
        <w:t>(ワーファリン・</w:t>
      </w:r>
      <w:r w:rsidR="00446C95" w:rsidRPr="00ED5589">
        <w:rPr>
          <w:rFonts w:ascii="ＭＳ 明朝" w:hAnsi="ＭＳ 明朝" w:hint="eastAsia"/>
          <w:sz w:val="22"/>
        </w:rPr>
        <w:t>バイ</w:t>
      </w:r>
      <w:r w:rsidRPr="00ED5589">
        <w:rPr>
          <w:rFonts w:ascii="ＭＳ 明朝" w:hAnsi="ＭＳ 明朝" w:hint="eastAsia"/>
          <w:sz w:val="22"/>
        </w:rPr>
        <w:t>アスピリン・バファリン・パナルジン・プレタール</w:t>
      </w:r>
      <w:r w:rsidR="00152BD4" w:rsidRPr="00ED5589">
        <w:rPr>
          <w:rFonts w:ascii="ＭＳ 明朝" w:hAnsi="ＭＳ 明朝" w:hint="eastAsia"/>
          <w:sz w:val="22"/>
        </w:rPr>
        <w:t>・プラビックス</w:t>
      </w:r>
      <w:r w:rsidRPr="00ED5589">
        <w:rPr>
          <w:rFonts w:ascii="ＭＳ 明朝" w:hAnsi="ＭＳ 明朝" w:hint="eastAsia"/>
          <w:sz w:val="22"/>
        </w:rPr>
        <w:t>)</w:t>
      </w:r>
      <w:r w:rsidR="00710238" w:rsidRPr="00ED5589">
        <w:rPr>
          <w:rFonts w:ascii="ＭＳ 明朝" w:hAnsi="ＭＳ 明朝" w:hint="eastAsia"/>
          <w:sz w:val="22"/>
        </w:rPr>
        <w:t>等</w:t>
      </w:r>
    </w:p>
    <w:p w14:paraId="1A286AA6" w14:textId="77777777" w:rsidR="000E554E" w:rsidRPr="00ED5589" w:rsidRDefault="000E554E" w:rsidP="000E554E">
      <w:pPr>
        <w:spacing w:line="360" w:lineRule="auto"/>
        <w:rPr>
          <w:rFonts w:ascii="ＭＳ 明朝" w:hAnsi="ＭＳ 明朝"/>
          <w:b/>
          <w:sz w:val="22"/>
        </w:rPr>
      </w:pPr>
      <w:r>
        <w:rPr>
          <w:rFonts w:ascii="ＭＳ 明朝" w:hAnsi="ＭＳ 明朝" w:hint="eastAsia"/>
          <w:sz w:val="22"/>
        </w:rPr>
        <w:t xml:space="preserve">　　</w:t>
      </w:r>
      <w:r w:rsidR="00ED5589">
        <w:rPr>
          <w:rFonts w:ascii="ＭＳ 明朝" w:hAnsi="ＭＳ 明朝" w:hint="eastAsia"/>
          <w:sz w:val="22"/>
        </w:rPr>
        <w:t xml:space="preserve">　</w:t>
      </w:r>
      <w:r w:rsidRPr="00ED5589">
        <w:rPr>
          <w:rFonts w:ascii="ＭＳ 明朝" w:hAnsi="ＭＳ 明朝" w:hint="eastAsia"/>
          <w:b/>
          <w:sz w:val="22"/>
          <w:highlight w:val="lightGray"/>
        </w:rPr>
        <w:t>これらのお薬を中止する場合は</w:t>
      </w:r>
      <w:r w:rsidR="00ED5589" w:rsidRPr="00ED5589">
        <w:rPr>
          <w:rFonts w:ascii="ＭＳ 明朝" w:hAnsi="ＭＳ 明朝" w:hint="eastAsia"/>
          <w:b/>
          <w:sz w:val="22"/>
          <w:highlight w:val="lightGray"/>
        </w:rPr>
        <w:t>自己判断で中止せず、</w:t>
      </w:r>
      <w:r w:rsidRPr="00ED5589">
        <w:rPr>
          <w:rFonts w:ascii="ＭＳ 明朝" w:hAnsi="ＭＳ 明朝" w:hint="eastAsia"/>
          <w:b/>
          <w:sz w:val="22"/>
          <w:highlight w:val="lightGray"/>
        </w:rPr>
        <w:t>必ず主治医の指示のもと中止して下さい。</w:t>
      </w:r>
    </w:p>
    <w:p w14:paraId="1B90309B" w14:textId="77777777" w:rsidR="005F551D" w:rsidRPr="004979BC" w:rsidRDefault="004A188C" w:rsidP="00ED5589">
      <w:pPr>
        <w:spacing w:line="100" w:lineRule="exact"/>
        <w:rPr>
          <w:rFonts w:ascii="ＭＳ 明朝" w:hAnsi="ＭＳ 明朝"/>
          <w:sz w:val="22"/>
          <w:u w:val="dotted"/>
        </w:rPr>
      </w:pPr>
      <w:r w:rsidRPr="004979BC">
        <w:rPr>
          <w:rFonts w:ascii="ＭＳ 明朝" w:hAnsi="ＭＳ 明朝" w:hint="eastAsia"/>
          <w:sz w:val="22"/>
          <w:u w:val="dotted"/>
        </w:rPr>
        <w:t xml:space="preserve">　　　　　　　　　</w:t>
      </w:r>
      <w:r w:rsidR="00E47D0C" w:rsidRPr="004979BC">
        <w:rPr>
          <w:rFonts w:ascii="ＭＳ 明朝" w:hAnsi="ＭＳ 明朝" w:hint="eastAsia"/>
          <w:sz w:val="22"/>
          <w:u w:val="dotted"/>
        </w:rPr>
        <w:t xml:space="preserve">　　　　　　　　　　　　　　　　　　　　　　　　　　　　　　　　　　　　　　　　　　　　　　　　　　　　　　　　　　　　　　　　　　　　　　　　　　　　　　　　　　　　　　　　　　　　　　　　　　　　　　　　　　　　　　　　　　　　　　　　　　　　　　　　　　　　　　　　　　　　　　　　　　　　　　　　　　　　　　　　　　　　　　　　　　　　　　　　　　　　　　　　　　　　　　　　　　　　　　　　　　　　　　　　　　　　</w:t>
      </w:r>
    </w:p>
    <w:p w14:paraId="05A57D09" w14:textId="77777777" w:rsidR="00A96D7C" w:rsidRPr="00A96D7C" w:rsidRDefault="00A96D7C" w:rsidP="00A96D7C">
      <w:pPr>
        <w:ind w:left="320" w:hangingChars="200" w:hanging="320"/>
        <w:rPr>
          <w:rFonts w:ascii="ＭＳ 明朝" w:hAnsi="ＭＳ 明朝"/>
          <w:sz w:val="16"/>
          <w:szCs w:val="16"/>
        </w:rPr>
      </w:pPr>
    </w:p>
    <w:p w14:paraId="38BA63C3" w14:textId="77777777" w:rsidR="00B847D8" w:rsidRDefault="004A188C" w:rsidP="00A96D7C">
      <w:pPr>
        <w:ind w:left="440" w:hangingChars="200" w:hanging="440"/>
        <w:rPr>
          <w:rFonts w:ascii="ＭＳ 明朝" w:hAnsi="ＭＳ 明朝"/>
          <w:sz w:val="22"/>
        </w:rPr>
      </w:pPr>
      <w:r w:rsidRPr="004979BC">
        <w:rPr>
          <w:rFonts w:ascii="ＭＳ 明朝" w:hAnsi="ＭＳ 明朝" w:hint="eastAsia"/>
          <w:sz w:val="22"/>
        </w:rPr>
        <w:t>＊</w:t>
      </w:r>
      <w:r w:rsidR="005F551D" w:rsidRPr="004979BC">
        <w:rPr>
          <w:rFonts w:ascii="ＭＳ 明朝" w:hAnsi="ＭＳ 明朝" w:hint="eastAsia"/>
          <w:sz w:val="22"/>
        </w:rPr>
        <w:t xml:space="preserve">　</w:t>
      </w:r>
      <w:r w:rsidR="00B847D8" w:rsidRPr="004979BC">
        <w:rPr>
          <w:rFonts w:ascii="ＭＳ 明朝" w:hAnsi="ＭＳ 明朝" w:hint="eastAsia"/>
          <w:sz w:val="22"/>
        </w:rPr>
        <w:t>検査の偶発症の頻度は全国集計で0.018%(1万人に1.8人)</w:t>
      </w:r>
      <w:r w:rsidR="005F551D" w:rsidRPr="004979BC">
        <w:rPr>
          <w:rFonts w:ascii="ＭＳ 明朝" w:hAnsi="ＭＳ 明朝" w:hint="eastAsia"/>
          <w:sz w:val="22"/>
        </w:rPr>
        <w:t>で、</w:t>
      </w:r>
      <w:r w:rsidR="00B847D8" w:rsidRPr="004979BC">
        <w:rPr>
          <w:rFonts w:ascii="ＭＳ 明朝" w:hAnsi="ＭＳ 明朝" w:hint="eastAsia"/>
          <w:sz w:val="22"/>
        </w:rPr>
        <w:t>麻酔ショック・穿孔・出血等が報告されています。</w:t>
      </w:r>
      <w:r w:rsidR="002C3F00" w:rsidRPr="004979BC">
        <w:rPr>
          <w:rFonts w:ascii="ＭＳ 明朝" w:hAnsi="ＭＳ 明朝" w:hint="eastAsia"/>
          <w:sz w:val="22"/>
        </w:rPr>
        <w:t>万が一、偶発症が起きた場合には速やかに最善の処置を行いますが、緊急処置・入院・手術が必要となることがあります。</w:t>
      </w:r>
    </w:p>
    <w:p w14:paraId="61921118" w14:textId="77777777" w:rsidR="00ED5589" w:rsidRPr="00ED5589" w:rsidRDefault="00ED5589" w:rsidP="00ED5589">
      <w:pPr>
        <w:ind w:left="320" w:hangingChars="200" w:hanging="320"/>
        <w:rPr>
          <w:rFonts w:ascii="ＭＳ 明朝" w:hAnsi="ＭＳ 明朝"/>
          <w:sz w:val="16"/>
          <w:szCs w:val="16"/>
        </w:rPr>
      </w:pPr>
    </w:p>
    <w:p w14:paraId="3BA6BD15" w14:textId="6D9A3394" w:rsidR="00B847D8" w:rsidRPr="004979BC" w:rsidRDefault="00B847D8" w:rsidP="00C66C00">
      <w:pPr>
        <w:pStyle w:val="a3"/>
        <w:ind w:leftChars="135" w:left="283" w:rightChars="27" w:right="57"/>
        <w:rPr>
          <w:rFonts w:ascii="ＭＳ 明朝" w:hAnsi="ＭＳ 明朝"/>
          <w:b/>
        </w:rPr>
      </w:pPr>
      <w:r w:rsidRPr="004979BC">
        <w:rPr>
          <w:rFonts w:ascii="ＭＳ 明朝" w:hAnsi="ＭＳ 明朝" w:hint="eastAsia"/>
          <w:b/>
        </w:rPr>
        <w:t>当院の</w:t>
      </w:r>
      <w:r w:rsidR="0017662F" w:rsidRPr="004979BC">
        <w:rPr>
          <w:rFonts w:ascii="ＭＳ 明朝" w:hAnsi="ＭＳ 明朝" w:hint="eastAsia"/>
          <w:b/>
        </w:rPr>
        <w:t>内視鏡検査は消化器</w:t>
      </w:r>
      <w:r w:rsidR="009206D4">
        <w:rPr>
          <w:rFonts w:ascii="ＭＳ 明朝" w:hAnsi="ＭＳ 明朝" w:hint="eastAsia"/>
          <w:b/>
        </w:rPr>
        <w:t>病・</w:t>
      </w:r>
      <w:r w:rsidR="0017662F" w:rsidRPr="004979BC">
        <w:rPr>
          <w:rFonts w:ascii="ＭＳ 明朝" w:hAnsi="ＭＳ 明朝" w:hint="eastAsia"/>
          <w:b/>
        </w:rPr>
        <w:t>内視鏡専門</w:t>
      </w:r>
      <w:r w:rsidR="009206D4">
        <w:rPr>
          <w:rFonts w:ascii="ＭＳ 明朝" w:hAnsi="ＭＳ 明朝" w:hint="eastAsia"/>
          <w:b/>
        </w:rPr>
        <w:t>の医師</w:t>
      </w:r>
      <w:r w:rsidR="0017662F" w:rsidRPr="004979BC">
        <w:rPr>
          <w:rFonts w:ascii="ＭＳ 明朝" w:hAnsi="ＭＳ 明朝" w:hint="eastAsia"/>
          <w:b/>
        </w:rPr>
        <w:t>が施行し、診断の精度</w:t>
      </w:r>
      <w:r w:rsidRPr="004979BC">
        <w:rPr>
          <w:rFonts w:ascii="ＭＳ 明朝" w:hAnsi="ＭＳ 明朝" w:hint="eastAsia"/>
          <w:b/>
        </w:rPr>
        <w:t>と安全に関してのベストを追求しています。</w:t>
      </w:r>
    </w:p>
    <w:p w14:paraId="06B08FAC" w14:textId="77777777" w:rsidR="005F551D" w:rsidRPr="004979BC" w:rsidRDefault="005F551D">
      <w:pPr>
        <w:rPr>
          <w:rFonts w:ascii="ＭＳ 明朝" w:hAnsi="ＭＳ 明朝"/>
          <w:sz w:val="22"/>
        </w:rPr>
      </w:pPr>
    </w:p>
    <w:p w14:paraId="3E846013" w14:textId="77777777" w:rsidR="005F551D" w:rsidRPr="004979BC" w:rsidRDefault="005F551D" w:rsidP="00A77961">
      <w:pPr>
        <w:pStyle w:val="a3"/>
        <w:rPr>
          <w:rFonts w:ascii="ＭＳ 明朝" w:hAnsi="ＭＳ 明朝"/>
        </w:rPr>
      </w:pPr>
      <w:r w:rsidRPr="004979BC">
        <w:rPr>
          <w:rFonts w:ascii="ＭＳ 明朝" w:hAnsi="ＭＳ 明朝" w:hint="eastAsia"/>
        </w:rPr>
        <w:t>以上の説明をお読みいただき、検査を行うことにご同意いただけましたら、下記にご署名下さい。</w:t>
      </w:r>
    </w:p>
    <w:p w14:paraId="77668148" w14:textId="77777777" w:rsidR="00864864" w:rsidRPr="004979BC" w:rsidRDefault="00B847D8">
      <w:pPr>
        <w:rPr>
          <w:rFonts w:ascii="ＭＳ 明朝" w:hAnsi="ＭＳ 明朝"/>
          <w:sz w:val="22"/>
          <w:u w:val="dotDotDash"/>
        </w:rPr>
      </w:pPr>
      <w:r w:rsidRPr="004979BC">
        <w:rPr>
          <w:rFonts w:ascii="ＭＳ 明朝" w:hAnsi="ＭＳ 明朝" w:hint="eastAsia"/>
          <w:sz w:val="22"/>
          <w:u w:val="dotDotDash"/>
        </w:rPr>
        <w:t xml:space="preserve">　　　　　</w:t>
      </w:r>
      <w:r w:rsidR="00446C95" w:rsidRPr="004979BC">
        <w:rPr>
          <w:rFonts w:ascii="ＭＳ 明朝" w:hAnsi="ＭＳ 明朝" w:hint="eastAsia"/>
          <w:sz w:val="22"/>
          <w:u w:val="dotDotDash"/>
        </w:rPr>
        <w:t xml:space="preserve">　　　　　　　　　　　　</w:t>
      </w:r>
      <w:r w:rsidR="00E47D0C" w:rsidRPr="004979BC">
        <w:rPr>
          <w:rFonts w:ascii="ＭＳ 明朝" w:hAnsi="ＭＳ 明朝" w:hint="eastAsia"/>
          <w:sz w:val="22"/>
          <w:u w:val="dotDotDash"/>
        </w:rPr>
        <w:t xml:space="preserve">　　　</w:t>
      </w:r>
      <w:r w:rsidRPr="004979BC">
        <w:rPr>
          <w:rFonts w:ascii="ＭＳ 明朝" w:hAnsi="ＭＳ 明朝" w:hint="eastAsia"/>
          <w:sz w:val="22"/>
          <w:u w:val="dotDotDash"/>
        </w:rPr>
        <w:t xml:space="preserve">　　　　　　　　　　　</w:t>
      </w:r>
      <w:r w:rsidR="00446C95" w:rsidRPr="004979BC">
        <w:rPr>
          <w:rFonts w:ascii="ＭＳ 明朝" w:hAnsi="ＭＳ 明朝" w:hint="eastAsia"/>
          <w:sz w:val="22"/>
          <w:u w:val="dotDotDash"/>
        </w:rPr>
        <w:t xml:space="preserve">　</w:t>
      </w:r>
      <w:r w:rsidR="005F551D" w:rsidRPr="004979BC">
        <w:rPr>
          <w:rFonts w:ascii="ＭＳ 明朝" w:hAnsi="ＭＳ 明朝" w:hint="eastAsia"/>
          <w:sz w:val="22"/>
          <w:u w:val="dotDotDash"/>
        </w:rPr>
        <w:t xml:space="preserve">　　　　　　　　　</w:t>
      </w:r>
      <w:r w:rsidRPr="004979BC">
        <w:rPr>
          <w:rFonts w:ascii="ＭＳ 明朝" w:hAnsi="ＭＳ 明朝" w:hint="eastAsia"/>
          <w:sz w:val="22"/>
          <w:u w:val="dotDotDash"/>
        </w:rPr>
        <w:t xml:space="preserve">　</w:t>
      </w:r>
      <w:r w:rsidR="00446C95" w:rsidRPr="004979BC">
        <w:rPr>
          <w:rFonts w:ascii="ＭＳ 明朝" w:hAnsi="ＭＳ 明朝" w:hint="eastAsia"/>
          <w:sz w:val="22"/>
          <w:u w:val="dotDotDash"/>
        </w:rPr>
        <w:t xml:space="preserve">　　</w:t>
      </w:r>
      <w:r w:rsidR="00716F8C">
        <w:rPr>
          <w:rFonts w:ascii="ＭＳ 明朝" w:hAnsi="ＭＳ 明朝" w:hint="eastAsia"/>
          <w:sz w:val="22"/>
          <w:u w:val="dotDotDash"/>
        </w:rPr>
        <w:t xml:space="preserve">　　　　</w:t>
      </w:r>
    </w:p>
    <w:p w14:paraId="327A92D4" w14:textId="77777777" w:rsidR="00446C95" w:rsidRPr="00A96D7C" w:rsidRDefault="00446C95" w:rsidP="00ED5589">
      <w:pPr>
        <w:spacing w:line="360" w:lineRule="auto"/>
        <w:rPr>
          <w:rFonts w:ascii="ＭＳ 明朝" w:hAnsi="ＭＳ 明朝"/>
          <w:b/>
          <w:bCs/>
          <w:sz w:val="20"/>
          <w:szCs w:val="20"/>
        </w:rPr>
      </w:pPr>
    </w:p>
    <w:p w14:paraId="235FA99B" w14:textId="77777777" w:rsidR="00B847D8" w:rsidRPr="00864864" w:rsidRDefault="00B847D8">
      <w:pPr>
        <w:spacing w:line="360" w:lineRule="auto"/>
        <w:jc w:val="center"/>
        <w:rPr>
          <w:rFonts w:ascii="ＭＳ 明朝" w:hAnsi="ＭＳ 明朝"/>
          <w:b/>
          <w:bCs/>
          <w:sz w:val="24"/>
        </w:rPr>
      </w:pPr>
      <w:r w:rsidRPr="00864864">
        <w:rPr>
          <w:rFonts w:ascii="ＭＳ 明朝" w:hAnsi="ＭＳ 明朝" w:hint="eastAsia"/>
          <w:b/>
          <w:bCs/>
          <w:sz w:val="24"/>
        </w:rPr>
        <w:t>上部消化管内視鏡検査の同意書</w:t>
      </w:r>
    </w:p>
    <w:p w14:paraId="27FA69F0" w14:textId="77777777" w:rsidR="00757C26" w:rsidRDefault="0059592A" w:rsidP="00757C26">
      <w:pPr>
        <w:spacing w:line="360" w:lineRule="auto"/>
        <w:jc w:val="center"/>
        <w:rPr>
          <w:rFonts w:ascii="ＭＳ 明朝" w:hAnsi="ＭＳ 明朝"/>
          <w:b/>
          <w:bCs/>
          <w:sz w:val="24"/>
        </w:rPr>
      </w:pPr>
      <w:r>
        <w:rPr>
          <w:rFonts w:ascii="ＭＳ 明朝" w:hAnsi="ＭＳ 明朝" w:hint="eastAsia"/>
          <w:b/>
          <w:bCs/>
          <w:sz w:val="24"/>
        </w:rPr>
        <w:t>私は</w:t>
      </w:r>
      <w:r w:rsidR="005C67E9">
        <w:rPr>
          <w:rFonts w:ascii="ＭＳ 明朝" w:hAnsi="ＭＳ 明朝" w:hint="eastAsia"/>
          <w:b/>
          <w:bCs/>
          <w:sz w:val="24"/>
        </w:rPr>
        <w:t>、</w:t>
      </w:r>
      <w:r>
        <w:rPr>
          <w:rFonts w:ascii="ＭＳ 明朝" w:hAnsi="ＭＳ 明朝" w:hint="eastAsia"/>
          <w:b/>
          <w:bCs/>
          <w:sz w:val="24"/>
        </w:rPr>
        <w:t>上部消化管内視鏡検査に関し、上記説明</w:t>
      </w:r>
      <w:r w:rsidR="005C67E9">
        <w:rPr>
          <w:rFonts w:ascii="ＭＳ 明朝" w:hAnsi="ＭＳ 明朝" w:hint="eastAsia"/>
          <w:b/>
          <w:bCs/>
          <w:sz w:val="24"/>
        </w:rPr>
        <w:t>を理解</w:t>
      </w:r>
      <w:r>
        <w:rPr>
          <w:rFonts w:ascii="ＭＳ 明朝" w:hAnsi="ＭＳ 明朝" w:hint="eastAsia"/>
          <w:b/>
          <w:bCs/>
          <w:sz w:val="24"/>
        </w:rPr>
        <w:t>しましたので実施に同意します</w:t>
      </w:r>
      <w:r w:rsidR="00B847D8" w:rsidRPr="00864864">
        <w:rPr>
          <w:rFonts w:ascii="ＭＳ 明朝" w:hAnsi="ＭＳ 明朝" w:hint="eastAsia"/>
          <w:b/>
          <w:bCs/>
          <w:sz w:val="24"/>
        </w:rPr>
        <w:t>。</w:t>
      </w:r>
    </w:p>
    <w:p w14:paraId="4CBEF2BB" w14:textId="77777777" w:rsidR="00757C26" w:rsidRPr="00757C26" w:rsidRDefault="00757C26" w:rsidP="00757C26">
      <w:pPr>
        <w:spacing w:line="360" w:lineRule="auto"/>
        <w:rPr>
          <w:rFonts w:ascii="ＭＳ 明朝" w:hAnsi="ＭＳ 明朝"/>
          <w:b/>
          <w:bCs/>
          <w:sz w:val="24"/>
        </w:rPr>
      </w:pPr>
      <w:r>
        <w:rPr>
          <w:rFonts w:ascii="ＭＳ 明朝" w:hAnsi="ＭＳ 明朝" w:hint="eastAsia"/>
          <w:b/>
          <w:bCs/>
          <w:sz w:val="24"/>
        </w:rPr>
        <w:t xml:space="preserve">　　　駿河台診療所　殿</w:t>
      </w:r>
    </w:p>
    <w:p w14:paraId="5472C1E7" w14:textId="77777777" w:rsidR="00B847D8" w:rsidRPr="00864864" w:rsidRDefault="00B847D8">
      <w:pPr>
        <w:spacing w:line="360" w:lineRule="auto"/>
        <w:jc w:val="center"/>
        <w:rPr>
          <w:rFonts w:ascii="ＭＳ 明朝" w:hAnsi="ＭＳ 明朝"/>
          <w:b/>
          <w:bCs/>
          <w:sz w:val="4"/>
        </w:rPr>
      </w:pPr>
    </w:p>
    <w:p w14:paraId="5185B02E" w14:textId="77777777" w:rsidR="00E47D0C" w:rsidRPr="00864864" w:rsidRDefault="00E47D0C" w:rsidP="00E47D0C">
      <w:pPr>
        <w:spacing w:line="360" w:lineRule="auto"/>
        <w:ind w:firstLineChars="400" w:firstLine="241"/>
        <w:rPr>
          <w:rFonts w:ascii="ＭＳ 明朝" w:hAnsi="ＭＳ 明朝"/>
          <w:b/>
          <w:bCs/>
          <w:sz w:val="6"/>
          <w:szCs w:val="6"/>
        </w:rPr>
      </w:pPr>
    </w:p>
    <w:p w14:paraId="10C4B8D1" w14:textId="77777777" w:rsidR="004A188C" w:rsidRPr="00864864" w:rsidRDefault="004A188C" w:rsidP="00E47D0C">
      <w:pPr>
        <w:spacing w:line="360" w:lineRule="auto"/>
        <w:ind w:firstLineChars="400" w:firstLine="241"/>
        <w:rPr>
          <w:rFonts w:ascii="ＭＳ 明朝" w:hAnsi="ＭＳ 明朝"/>
          <w:b/>
          <w:bCs/>
          <w:sz w:val="6"/>
          <w:szCs w:val="6"/>
        </w:rPr>
      </w:pPr>
    </w:p>
    <w:p w14:paraId="65F2F72D" w14:textId="77777777" w:rsidR="00636D9F" w:rsidRPr="00864864" w:rsidRDefault="00636D9F" w:rsidP="00E17A4C">
      <w:pPr>
        <w:spacing w:line="360" w:lineRule="auto"/>
        <w:rPr>
          <w:rFonts w:ascii="ＭＳ 明朝" w:hAnsi="ＭＳ 明朝"/>
          <w:b/>
          <w:bCs/>
          <w:sz w:val="6"/>
          <w:szCs w:val="6"/>
        </w:rPr>
      </w:pPr>
    </w:p>
    <w:p w14:paraId="35015D9A" w14:textId="77777777" w:rsidR="00702809" w:rsidRDefault="00757C26" w:rsidP="00AD1F4B">
      <w:pPr>
        <w:spacing w:line="360" w:lineRule="auto"/>
        <w:ind w:firstLineChars="700" w:firstLine="1687"/>
        <w:rPr>
          <w:rFonts w:ascii="ＭＳ 明朝" w:hAnsi="ＭＳ 明朝"/>
          <w:b/>
          <w:bCs/>
          <w:sz w:val="24"/>
          <w:u w:val="double"/>
        </w:rPr>
      </w:pPr>
      <w:r>
        <w:rPr>
          <w:rFonts w:ascii="ＭＳ 明朝" w:hAnsi="ＭＳ 明朝" w:hint="eastAsia"/>
          <w:b/>
          <w:bCs/>
          <w:sz w:val="24"/>
        </w:rPr>
        <w:t xml:space="preserve">　</w:t>
      </w:r>
      <w:r w:rsidR="00B847D8" w:rsidRPr="00864864">
        <w:rPr>
          <w:rFonts w:ascii="ＭＳ 明朝" w:hAnsi="ＭＳ 明朝" w:hint="eastAsia"/>
          <w:b/>
          <w:bCs/>
          <w:sz w:val="24"/>
        </w:rPr>
        <w:t xml:space="preserve">　年　　</w:t>
      </w:r>
      <w:r>
        <w:rPr>
          <w:rFonts w:ascii="ＭＳ 明朝" w:hAnsi="ＭＳ 明朝" w:hint="eastAsia"/>
          <w:b/>
          <w:bCs/>
          <w:sz w:val="24"/>
        </w:rPr>
        <w:t xml:space="preserve">　</w:t>
      </w:r>
      <w:r w:rsidR="00B847D8" w:rsidRPr="00864864">
        <w:rPr>
          <w:rFonts w:ascii="ＭＳ 明朝" w:hAnsi="ＭＳ 明朝" w:hint="eastAsia"/>
          <w:b/>
          <w:bCs/>
          <w:sz w:val="24"/>
        </w:rPr>
        <w:t>月　　　日　　ご署名</w:t>
      </w:r>
      <w:r w:rsidR="00B847D8" w:rsidRPr="00864864">
        <w:rPr>
          <w:rFonts w:ascii="ＭＳ 明朝" w:hAnsi="ＭＳ 明朝" w:hint="eastAsia"/>
          <w:b/>
          <w:bCs/>
          <w:sz w:val="24"/>
          <w:u w:val="double"/>
        </w:rPr>
        <w:t xml:space="preserve">　　　　　</w:t>
      </w:r>
      <w:r w:rsidR="0067113B" w:rsidRPr="00864864">
        <w:rPr>
          <w:rFonts w:ascii="ＭＳ 明朝" w:hAnsi="ＭＳ 明朝" w:hint="eastAsia"/>
          <w:b/>
          <w:bCs/>
          <w:sz w:val="24"/>
          <w:u w:val="double"/>
        </w:rPr>
        <w:t xml:space="preserve">　</w:t>
      </w:r>
      <w:r w:rsidR="00E47D0C" w:rsidRPr="00864864">
        <w:rPr>
          <w:rFonts w:ascii="ＭＳ 明朝" w:hAnsi="ＭＳ 明朝" w:hint="eastAsia"/>
          <w:b/>
          <w:bCs/>
          <w:sz w:val="24"/>
          <w:u w:val="double"/>
        </w:rPr>
        <w:t xml:space="preserve">　</w:t>
      </w:r>
      <w:bookmarkEnd w:id="0"/>
      <w:r w:rsidR="00710238">
        <w:rPr>
          <w:rFonts w:ascii="ＭＳ 明朝" w:hAnsi="ＭＳ 明朝" w:hint="eastAsia"/>
          <w:b/>
          <w:bCs/>
          <w:sz w:val="24"/>
          <w:u w:val="double"/>
        </w:rPr>
        <w:t xml:space="preserve">　　　　　　　　　　　</w:t>
      </w:r>
    </w:p>
    <w:p w14:paraId="1070B823" w14:textId="77777777" w:rsidR="00C91B96" w:rsidRDefault="00C91B96" w:rsidP="00702809">
      <w:pPr>
        <w:jc w:val="center"/>
        <w:rPr>
          <w:rFonts w:asciiTheme="minorHAnsi" w:eastAsiaTheme="minorEastAsia" w:hAnsiTheme="minorHAnsi" w:cstheme="minorBidi"/>
          <w:b/>
          <w:sz w:val="32"/>
          <w:szCs w:val="32"/>
        </w:rPr>
      </w:pPr>
    </w:p>
    <w:p w14:paraId="4F54CC5D" w14:textId="77777777" w:rsidR="00702809" w:rsidRPr="00702809" w:rsidRDefault="00702809" w:rsidP="00702809">
      <w:pPr>
        <w:jc w:val="center"/>
        <w:rPr>
          <w:rFonts w:asciiTheme="minorHAnsi" w:eastAsiaTheme="minorEastAsia" w:hAnsiTheme="minorHAnsi" w:cstheme="minorBidi"/>
          <w:b/>
          <w:sz w:val="32"/>
          <w:szCs w:val="32"/>
        </w:rPr>
      </w:pPr>
      <w:r w:rsidRPr="00702809">
        <w:rPr>
          <w:rFonts w:asciiTheme="minorHAnsi" w:eastAsiaTheme="minorEastAsia" w:hAnsiTheme="minorHAnsi" w:cstheme="minorBidi" w:hint="eastAsia"/>
          <w:b/>
          <w:sz w:val="32"/>
          <w:szCs w:val="32"/>
        </w:rPr>
        <w:lastRenderedPageBreak/>
        <w:t>内視鏡検査における各種ご希望について</w:t>
      </w:r>
    </w:p>
    <w:p w14:paraId="0330E7BA" w14:textId="77777777" w:rsidR="00702809" w:rsidRDefault="00702809" w:rsidP="00702809">
      <w:pPr>
        <w:ind w:leftChars="135" w:left="283"/>
        <w:jc w:val="center"/>
        <w:rPr>
          <w:rFonts w:asciiTheme="minorHAnsi" w:eastAsiaTheme="minorEastAsia" w:hAnsiTheme="minorHAnsi" w:cstheme="minorBidi"/>
          <w:sz w:val="22"/>
          <w:szCs w:val="22"/>
        </w:rPr>
      </w:pPr>
    </w:p>
    <w:p w14:paraId="0636792E" w14:textId="77777777" w:rsidR="00702809" w:rsidRPr="00702809" w:rsidRDefault="00702809" w:rsidP="00702809">
      <w:pPr>
        <w:ind w:leftChars="135" w:left="283"/>
        <w:jc w:val="center"/>
        <w:rPr>
          <w:rFonts w:asciiTheme="minorHAnsi" w:eastAsiaTheme="minorEastAsia" w:hAnsiTheme="minorHAnsi" w:cstheme="minorBidi"/>
          <w:sz w:val="20"/>
          <w:szCs w:val="20"/>
        </w:rPr>
      </w:pPr>
      <w:r w:rsidRPr="00702809">
        <w:rPr>
          <w:rFonts w:asciiTheme="minorHAnsi" w:eastAsiaTheme="minorEastAsia" w:hAnsiTheme="minorHAnsi" w:cstheme="minorBidi" w:hint="eastAsia"/>
          <w:sz w:val="22"/>
          <w:szCs w:val="22"/>
        </w:rPr>
        <w:t>下記ご説明をお読みいただいたうえで、</w:t>
      </w:r>
      <w:r w:rsidRPr="00702809">
        <w:rPr>
          <w:rFonts w:asciiTheme="minorHAnsi" w:eastAsiaTheme="minorEastAsia" w:hAnsiTheme="minorHAnsi" w:cstheme="minorBidi" w:hint="eastAsia"/>
          <w:b/>
          <w:sz w:val="24"/>
          <w:u w:val="single"/>
        </w:rPr>
        <w:t>必ずご希望する方に〇をおつけ下さい</w:t>
      </w:r>
      <w:r w:rsidRPr="00702809">
        <w:rPr>
          <w:rFonts w:asciiTheme="minorHAnsi" w:eastAsiaTheme="minorEastAsia" w:hAnsiTheme="minorHAnsi" w:cstheme="minorBidi" w:hint="eastAsia"/>
          <w:sz w:val="20"/>
          <w:szCs w:val="20"/>
        </w:rPr>
        <w:t>。</w:t>
      </w:r>
    </w:p>
    <w:p w14:paraId="72D38C70" w14:textId="77777777" w:rsidR="00702809" w:rsidRPr="00702809" w:rsidRDefault="00702809" w:rsidP="00702809">
      <w:pPr>
        <w:jc w:val="left"/>
        <w:rPr>
          <w:rFonts w:asciiTheme="minorHAnsi" w:eastAsiaTheme="minorEastAsia" w:hAnsiTheme="minorHAnsi" w:cstheme="minorBidi"/>
          <w:sz w:val="20"/>
          <w:szCs w:val="20"/>
        </w:rPr>
      </w:pPr>
    </w:p>
    <w:p w14:paraId="38BF9466" w14:textId="77777777" w:rsidR="00702809" w:rsidRPr="00702809" w:rsidRDefault="00702809" w:rsidP="00702809">
      <w:pPr>
        <w:jc w:val="left"/>
        <w:rPr>
          <w:rFonts w:asciiTheme="minorHAnsi" w:eastAsiaTheme="minorEastAsia" w:hAnsiTheme="minorHAnsi" w:cstheme="minorBidi"/>
          <w:b/>
          <w:sz w:val="24"/>
        </w:rPr>
      </w:pPr>
    </w:p>
    <w:p w14:paraId="28ACD104" w14:textId="77777777" w:rsidR="00702809" w:rsidRPr="00702809" w:rsidRDefault="00702809" w:rsidP="00702809">
      <w:pPr>
        <w:jc w:val="left"/>
        <w:rPr>
          <w:rFonts w:asciiTheme="minorHAnsi" w:eastAsiaTheme="minorEastAsia" w:hAnsiTheme="minorHAnsi" w:cstheme="minorBidi"/>
          <w:b/>
          <w:sz w:val="24"/>
        </w:rPr>
      </w:pPr>
      <w:r w:rsidRPr="00702809">
        <w:rPr>
          <w:rFonts w:asciiTheme="minorHAnsi" w:eastAsiaTheme="minorEastAsia" w:hAnsiTheme="minorHAnsi" w:cstheme="minorBidi" w:hint="eastAsia"/>
          <w:b/>
          <w:sz w:val="24"/>
        </w:rPr>
        <w:t>鎮静剤・鎮痛剤の使用</w:t>
      </w:r>
    </w:p>
    <w:p w14:paraId="08DB56A1" w14:textId="77777777" w:rsidR="00702809" w:rsidRDefault="00702809" w:rsidP="00702809">
      <w:pPr>
        <w:ind w:leftChars="135" w:left="283" w:rightChars="185" w:right="388"/>
        <w:jc w:val="left"/>
        <w:rPr>
          <w:rFonts w:asciiTheme="minorHAnsi" w:eastAsiaTheme="minorEastAsia" w:hAnsiTheme="minorHAnsi" w:cstheme="minorBidi"/>
          <w:sz w:val="20"/>
          <w:szCs w:val="20"/>
        </w:rPr>
      </w:pPr>
    </w:p>
    <w:p w14:paraId="61971F99"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消化管内視鏡検査時における鎮静剤の使用は、受検者の不安やストレス、および検査に伴う苦痛や不快感を軽減できるだけでなく、検査環境が安定することで内視鏡検査精度を上げる効果もあります。</w:t>
      </w:r>
    </w:p>
    <w:p w14:paraId="7DA42ADD"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一方で偶発症の危険もはらんでおり</w:t>
      </w:r>
      <w:r w:rsidRPr="00702809">
        <w:rPr>
          <w:rFonts w:asciiTheme="minorHAnsi" w:eastAsiaTheme="minorEastAsia" w:hAnsiTheme="minorHAnsi" w:cstheme="minorBidi"/>
          <w:sz w:val="22"/>
          <w:szCs w:val="22"/>
        </w:rPr>
        <w:t>(</w:t>
      </w:r>
      <w:r w:rsidRPr="00702809">
        <w:rPr>
          <w:rFonts w:asciiTheme="minorHAnsi" w:eastAsiaTheme="minorEastAsia" w:hAnsiTheme="minorHAnsi" w:cstheme="minorBidi" w:hint="eastAsia"/>
          <w:sz w:val="22"/>
          <w:szCs w:val="22"/>
        </w:rPr>
        <w:t>偶発症発生頻度</w:t>
      </w:r>
      <w:r w:rsidRPr="00702809">
        <w:rPr>
          <w:rFonts w:asciiTheme="minorHAnsi" w:eastAsiaTheme="minorEastAsia" w:hAnsiTheme="minorHAnsi" w:cstheme="minorBidi"/>
          <w:sz w:val="22"/>
          <w:szCs w:val="22"/>
        </w:rPr>
        <w:t>0.0013%</w:t>
      </w:r>
      <w:r w:rsidRPr="00702809">
        <w:rPr>
          <w:rFonts w:asciiTheme="minorHAnsi" w:eastAsiaTheme="minorEastAsia" w:hAnsiTheme="minorHAnsi" w:cstheme="minorBidi" w:hint="eastAsia"/>
          <w:sz w:val="22"/>
          <w:szCs w:val="22"/>
        </w:rPr>
        <w:t>、死亡頻度</w:t>
      </w:r>
      <w:r w:rsidRPr="00702809">
        <w:rPr>
          <w:rFonts w:asciiTheme="minorHAnsi" w:eastAsiaTheme="minorEastAsia" w:hAnsiTheme="minorHAnsi" w:cstheme="minorBidi"/>
          <w:sz w:val="22"/>
          <w:szCs w:val="22"/>
        </w:rPr>
        <w:t>0.000024%</w:t>
      </w:r>
      <w:r w:rsidRPr="00702809">
        <w:rPr>
          <w:rFonts w:asciiTheme="minorHAnsi" w:eastAsiaTheme="minorEastAsia" w:hAnsiTheme="minorHAnsi" w:cstheme="minorBidi" w:hint="eastAsia"/>
          <w:sz w:val="22"/>
          <w:szCs w:val="22"/>
        </w:rPr>
        <w:t>：消化器内視鏡の偶発症に関する第</w:t>
      </w:r>
      <w:r w:rsidRPr="00702809">
        <w:rPr>
          <w:rFonts w:asciiTheme="minorHAnsi" w:eastAsiaTheme="minorEastAsia" w:hAnsiTheme="minorHAnsi" w:cstheme="minorBidi"/>
          <w:sz w:val="22"/>
          <w:szCs w:val="22"/>
        </w:rPr>
        <w:t>5</w:t>
      </w:r>
      <w:r w:rsidRPr="00702809">
        <w:rPr>
          <w:rFonts w:asciiTheme="minorHAnsi" w:eastAsiaTheme="minorEastAsia" w:hAnsiTheme="minorHAnsi" w:cstheme="minorBidi" w:hint="eastAsia"/>
          <w:sz w:val="22"/>
          <w:szCs w:val="22"/>
        </w:rPr>
        <w:t>回全国調査報告より</w:t>
      </w:r>
      <w:r w:rsidRPr="00702809">
        <w:rPr>
          <w:rFonts w:asciiTheme="minorHAnsi" w:eastAsiaTheme="minorEastAsia" w:hAnsiTheme="minorHAnsi" w:cstheme="minorBidi"/>
          <w:sz w:val="22"/>
          <w:szCs w:val="22"/>
        </w:rPr>
        <w:t>)</w:t>
      </w:r>
      <w:r w:rsidRPr="00702809">
        <w:rPr>
          <w:rFonts w:asciiTheme="minorHAnsi" w:eastAsiaTheme="minorEastAsia" w:hAnsiTheme="minorHAnsi" w:cstheme="minorBidi" w:hint="eastAsia"/>
          <w:sz w:val="22"/>
          <w:szCs w:val="22"/>
        </w:rPr>
        <w:t>、高齢者や重度の循環器疾患・呼吸器疾患・慢性疾患の患者様では特に注意が必要です。</w:t>
      </w:r>
    </w:p>
    <w:p w14:paraId="1E0D4AE9"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p>
    <w:p w14:paraId="7EFF9266"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このため鎮静剤・鎮痛剤の使用に関しては、このような危険性をご理解いただいたうえでご希望された方を対象としております。</w:t>
      </w:r>
    </w:p>
    <w:p w14:paraId="2DA05761"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p>
    <w:p w14:paraId="7B44F5AF"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鎮静剤・鎮痛剤使用時にも安全に検査をお受けいただけるよう体制は整えておりますが、状況により緊急処置・入院が必要となることがあります。</w:t>
      </w:r>
    </w:p>
    <w:p w14:paraId="1F92256D"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また当院では極細の細径内視鏡を使用しているため、咽頭麻酔だけでも不快感少なく、楽に検査を　　お受けいただけますのでご安心ください。</w:t>
      </w:r>
    </w:p>
    <w:p w14:paraId="44B27AF9"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p>
    <w:p w14:paraId="0E247B07" w14:textId="77777777" w:rsidR="00702809" w:rsidRPr="00702809" w:rsidRDefault="00702809" w:rsidP="00702809">
      <w:pPr>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（偶発症）</w:t>
      </w:r>
    </w:p>
    <w:p w14:paraId="2890637B" w14:textId="77777777" w:rsidR="00702809" w:rsidRPr="00702809" w:rsidRDefault="00702809" w:rsidP="00702809">
      <w:pPr>
        <w:ind w:firstLineChars="200" w:firstLine="440"/>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呼吸抑制・血圧低下・徐脈・不整脈・前向性健忘・吃逆・誤嚥・転倒</w:t>
      </w:r>
    </w:p>
    <w:p w14:paraId="46453868" w14:textId="77777777" w:rsidR="00702809" w:rsidRPr="00702809" w:rsidRDefault="00702809" w:rsidP="00702809">
      <w:pPr>
        <w:numPr>
          <w:ilvl w:val="0"/>
          <w:numId w:val="11"/>
        </w:numPr>
        <w:spacing w:line="360" w:lineRule="auto"/>
        <w:ind w:left="567"/>
        <w:jc w:val="left"/>
        <w:rPr>
          <w:rFonts w:asciiTheme="minorHAnsi" w:eastAsiaTheme="minorEastAsia" w:hAnsiTheme="minorHAnsi" w:cstheme="minorBidi"/>
          <w:sz w:val="24"/>
        </w:rPr>
      </w:pPr>
      <w:r w:rsidRPr="00702809">
        <w:rPr>
          <w:rFonts w:asciiTheme="minorHAnsi" w:eastAsiaTheme="minorEastAsia" w:hAnsiTheme="minorHAnsi" w:cstheme="minorBidi" w:hint="eastAsia"/>
          <w:sz w:val="24"/>
        </w:rPr>
        <w:t>内視鏡検査時に鎮静剤・鎮痛剤を</w:t>
      </w:r>
    </w:p>
    <w:p w14:paraId="6891B5A3" w14:textId="77777777" w:rsidR="00702809" w:rsidRPr="00702809" w:rsidRDefault="00702809" w:rsidP="00702809">
      <w:pPr>
        <w:ind w:firstLineChars="300" w:firstLine="960"/>
        <w:jc w:val="left"/>
        <w:rPr>
          <w:rFonts w:asciiTheme="minorHAnsi" w:eastAsiaTheme="minorEastAsia" w:hAnsiTheme="minorHAnsi" w:cstheme="minorBidi"/>
          <w:sz w:val="32"/>
          <w:szCs w:val="32"/>
        </w:rPr>
      </w:pPr>
      <w:r w:rsidRPr="00702809">
        <w:rPr>
          <w:rFonts w:asciiTheme="minorHAnsi" w:eastAsiaTheme="minorEastAsia" w:hAnsiTheme="minorHAnsi" w:cstheme="minorBidi" w:hint="eastAsia"/>
          <w:sz w:val="32"/>
          <w:szCs w:val="32"/>
        </w:rPr>
        <w:t>（　希望する　・　希望しない　）</w:t>
      </w:r>
    </w:p>
    <w:p w14:paraId="38F20F79" w14:textId="77777777" w:rsidR="00702809" w:rsidRPr="00702809" w:rsidRDefault="00702809" w:rsidP="00702809">
      <w:pPr>
        <w:jc w:val="left"/>
        <w:rPr>
          <w:rFonts w:asciiTheme="minorHAnsi" w:eastAsiaTheme="minorEastAsia" w:hAnsiTheme="minorHAnsi" w:cstheme="minorBidi"/>
          <w:b/>
          <w:sz w:val="20"/>
          <w:szCs w:val="20"/>
        </w:rPr>
      </w:pPr>
    </w:p>
    <w:p w14:paraId="394865F5" w14:textId="77777777" w:rsidR="00702809" w:rsidRDefault="00702809" w:rsidP="00702809">
      <w:pPr>
        <w:jc w:val="left"/>
        <w:rPr>
          <w:rFonts w:asciiTheme="minorHAnsi" w:eastAsiaTheme="minorEastAsia" w:hAnsiTheme="minorHAnsi" w:cstheme="minorBidi"/>
          <w:b/>
          <w:sz w:val="24"/>
        </w:rPr>
      </w:pPr>
      <w:r w:rsidRPr="00702809">
        <w:rPr>
          <w:rFonts w:asciiTheme="minorHAnsi" w:eastAsiaTheme="minorEastAsia" w:hAnsiTheme="minorHAnsi" w:cstheme="minorBidi" w:hint="eastAsia"/>
          <w:b/>
          <w:sz w:val="24"/>
        </w:rPr>
        <w:t>生検（病理検査）</w:t>
      </w:r>
    </w:p>
    <w:p w14:paraId="297C290B" w14:textId="77777777" w:rsidR="00702809" w:rsidRPr="00702809" w:rsidRDefault="00702809" w:rsidP="00702809">
      <w:pPr>
        <w:jc w:val="left"/>
        <w:rPr>
          <w:rFonts w:asciiTheme="minorHAnsi" w:eastAsiaTheme="minorEastAsia" w:hAnsiTheme="minorHAnsi" w:cstheme="minorBidi"/>
          <w:b/>
          <w:sz w:val="24"/>
        </w:rPr>
      </w:pPr>
    </w:p>
    <w:p w14:paraId="1B3F57F3"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検査中に病変が疑われた場合、病気の性質、良・悪性の診断目的に鉗子で病変の一部をつまみ（生検）、病理検査を行います。生検を行った場合、止血を確認してから検査を終了いたしますが、出血が止まりにくい場合には追加の止血処置をすることがあります。</w:t>
      </w:r>
    </w:p>
    <w:p w14:paraId="681DCDA8"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p>
    <w:p w14:paraId="5A6791B4"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また後出血の可能性があるため当日は刺激の少ない柔らかい食事とし、飲酒や激しい運動、長湯、旅行はお控えいただくこととなります。</w:t>
      </w:r>
    </w:p>
    <w:p w14:paraId="524D80E7"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p>
    <w:p w14:paraId="025707F2" w14:textId="77777777" w:rsidR="00702809" w:rsidRDefault="00702809" w:rsidP="00702809">
      <w:pPr>
        <w:ind w:leftChars="135" w:left="283" w:rightChars="185" w:right="388"/>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sz w:val="22"/>
          <w:szCs w:val="22"/>
        </w:rPr>
        <w:t>ご予定がある場合には、経過観察とし後日再検査時に生検を行うこともできます。</w:t>
      </w:r>
    </w:p>
    <w:p w14:paraId="5FD88336" w14:textId="77777777" w:rsidR="00702809" w:rsidRPr="00702809" w:rsidRDefault="00702809" w:rsidP="00702809">
      <w:pPr>
        <w:ind w:leftChars="135" w:left="283" w:rightChars="185" w:right="388"/>
        <w:jc w:val="left"/>
        <w:rPr>
          <w:rFonts w:asciiTheme="minorHAnsi" w:eastAsiaTheme="minorEastAsia" w:hAnsiTheme="minorHAnsi" w:cstheme="minorBidi"/>
          <w:sz w:val="22"/>
          <w:szCs w:val="22"/>
        </w:rPr>
      </w:pPr>
    </w:p>
    <w:p w14:paraId="102EA695" w14:textId="77777777" w:rsidR="00702809" w:rsidRPr="00702809" w:rsidRDefault="00702809" w:rsidP="00702809">
      <w:pPr>
        <w:ind w:leftChars="135" w:left="283"/>
        <w:jc w:val="left"/>
        <w:rPr>
          <w:rFonts w:asciiTheme="minorHAnsi" w:eastAsiaTheme="minorEastAsia" w:hAnsiTheme="minorHAnsi" w:cstheme="minorBidi"/>
          <w:b/>
          <w:sz w:val="24"/>
          <w:u w:val="single"/>
        </w:rPr>
      </w:pPr>
      <w:r w:rsidRPr="00702809">
        <w:rPr>
          <w:rFonts w:asciiTheme="minorHAnsi" w:eastAsiaTheme="minorEastAsia" w:hAnsiTheme="minorHAnsi" w:cstheme="minorBidi" w:hint="eastAsia"/>
          <w:b/>
          <w:sz w:val="24"/>
          <w:u w:val="single"/>
        </w:rPr>
        <w:t>＊</w:t>
      </w:r>
      <w:r w:rsidRPr="00702809">
        <w:rPr>
          <w:rFonts w:asciiTheme="minorHAnsi" w:eastAsiaTheme="minorEastAsia" w:hAnsiTheme="minorHAnsi" w:cstheme="minorBidi"/>
          <w:b/>
          <w:sz w:val="24"/>
          <w:u w:val="single"/>
        </w:rPr>
        <w:t xml:space="preserve"> </w:t>
      </w:r>
      <w:r w:rsidRPr="00702809">
        <w:rPr>
          <w:rFonts w:asciiTheme="minorHAnsi" w:eastAsiaTheme="minorEastAsia" w:hAnsiTheme="minorHAnsi" w:cstheme="minorBidi" w:hint="eastAsia"/>
          <w:b/>
          <w:sz w:val="24"/>
          <w:u w:val="single"/>
        </w:rPr>
        <w:t>生検・止血処置をした場合は別費用がかかります。</w:t>
      </w:r>
    </w:p>
    <w:p w14:paraId="68B96530" w14:textId="77777777" w:rsidR="00702809" w:rsidRPr="00702809" w:rsidRDefault="00702809" w:rsidP="00702809">
      <w:pPr>
        <w:numPr>
          <w:ilvl w:val="0"/>
          <w:numId w:val="11"/>
        </w:numPr>
        <w:tabs>
          <w:tab w:val="center" w:pos="4252"/>
        </w:tabs>
        <w:spacing w:line="360" w:lineRule="auto"/>
        <w:ind w:left="567"/>
        <w:jc w:val="left"/>
        <w:rPr>
          <w:rFonts w:asciiTheme="minorHAnsi" w:eastAsiaTheme="minorEastAsia" w:hAnsiTheme="minorHAnsi" w:cstheme="minorBidi"/>
          <w:sz w:val="24"/>
        </w:rPr>
      </w:pPr>
      <w:r w:rsidRPr="00702809">
        <w:rPr>
          <w:rFonts w:asciiTheme="minorHAnsi" w:eastAsiaTheme="minorEastAsia" w:hAnsiTheme="minorHAnsi" w:cstheme="minorBidi" w:hint="eastAsia"/>
          <w:sz w:val="24"/>
        </w:rPr>
        <w:t>病変が疑われた場合、その場での生検を</w:t>
      </w:r>
    </w:p>
    <w:p w14:paraId="2B6BD215" w14:textId="77777777" w:rsidR="00702809" w:rsidRDefault="00702809" w:rsidP="00702809">
      <w:pPr>
        <w:ind w:firstLineChars="300" w:firstLine="960"/>
        <w:jc w:val="left"/>
        <w:rPr>
          <w:rFonts w:asciiTheme="minorHAnsi" w:eastAsiaTheme="minorEastAsia" w:hAnsiTheme="minorHAnsi" w:cstheme="minorBidi"/>
          <w:sz w:val="32"/>
          <w:szCs w:val="32"/>
        </w:rPr>
      </w:pPr>
      <w:r w:rsidRPr="00702809">
        <w:rPr>
          <w:rFonts w:asciiTheme="minorHAnsi" w:eastAsiaTheme="minorEastAsia" w:hAnsiTheme="minorHAnsi" w:cstheme="minorBidi" w:hint="eastAsia"/>
          <w:sz w:val="32"/>
          <w:szCs w:val="32"/>
        </w:rPr>
        <w:t>（　希望する　・　希望しない　）</w:t>
      </w:r>
    </w:p>
    <w:p w14:paraId="62673BD4" w14:textId="77777777" w:rsidR="00702809" w:rsidRPr="00702809" w:rsidRDefault="00702809" w:rsidP="00702809">
      <w:pPr>
        <w:ind w:firstLineChars="300" w:firstLine="960"/>
        <w:jc w:val="left"/>
        <w:rPr>
          <w:rFonts w:asciiTheme="minorHAnsi" w:eastAsiaTheme="minorEastAsia" w:hAnsiTheme="minorHAnsi" w:cstheme="minorBidi"/>
          <w:sz w:val="32"/>
          <w:szCs w:val="32"/>
        </w:rPr>
      </w:pPr>
    </w:p>
    <w:p w14:paraId="2D6F29CE" w14:textId="77777777" w:rsidR="00702809" w:rsidRPr="00702809" w:rsidRDefault="00702809" w:rsidP="00702809">
      <w:pPr>
        <w:jc w:val="left"/>
        <w:rPr>
          <w:rFonts w:asciiTheme="minorHAnsi" w:eastAsiaTheme="minorEastAsia" w:hAnsiTheme="minorHAnsi" w:cstheme="minorBidi"/>
          <w:b/>
          <w:sz w:val="20"/>
          <w:szCs w:val="20"/>
        </w:rPr>
      </w:pPr>
    </w:p>
    <w:p w14:paraId="1CA38BFF" w14:textId="77777777" w:rsidR="00702809" w:rsidRDefault="00702809" w:rsidP="00702809">
      <w:pPr>
        <w:jc w:val="left"/>
        <w:rPr>
          <w:rFonts w:asciiTheme="minorHAnsi" w:eastAsiaTheme="minorEastAsia" w:hAnsiTheme="minorHAnsi" w:cstheme="minorBidi"/>
          <w:sz w:val="22"/>
          <w:szCs w:val="22"/>
        </w:rPr>
      </w:pPr>
      <w:r w:rsidRPr="00702809">
        <w:rPr>
          <w:rFonts w:asciiTheme="minorHAnsi" w:eastAsiaTheme="minorEastAsia" w:hAnsiTheme="minorHAnsi" w:cstheme="minorBidi" w:hint="eastAsia"/>
          <w:b/>
          <w:sz w:val="24"/>
        </w:rPr>
        <w:t xml:space="preserve">検査結果レポート　</w:t>
      </w:r>
      <w:r w:rsidRPr="00702809">
        <w:rPr>
          <w:rFonts w:asciiTheme="minorHAnsi" w:eastAsiaTheme="minorEastAsia" w:hAnsiTheme="minorHAnsi" w:cstheme="minorBidi" w:hint="eastAsia"/>
          <w:sz w:val="22"/>
          <w:szCs w:val="22"/>
        </w:rPr>
        <w:t>ご希望の方にはお渡し致します（</w:t>
      </w:r>
      <w:r w:rsidRPr="00702809">
        <w:rPr>
          <w:rFonts w:asciiTheme="minorHAnsi" w:eastAsiaTheme="minorEastAsia" w:hAnsiTheme="minorHAnsi" w:cstheme="minorBidi"/>
          <w:sz w:val="22"/>
          <w:szCs w:val="22"/>
        </w:rPr>
        <w:t>100</w:t>
      </w:r>
      <w:r w:rsidRPr="00702809">
        <w:rPr>
          <w:rFonts w:asciiTheme="minorHAnsi" w:eastAsiaTheme="minorEastAsia" w:hAnsiTheme="minorHAnsi" w:cstheme="minorBidi" w:hint="eastAsia"/>
          <w:sz w:val="22"/>
          <w:szCs w:val="22"/>
        </w:rPr>
        <w:t>円）。</w:t>
      </w:r>
    </w:p>
    <w:p w14:paraId="493E660A" w14:textId="77777777" w:rsidR="00702809" w:rsidRPr="00702809" w:rsidRDefault="00702809" w:rsidP="00702809">
      <w:pPr>
        <w:jc w:val="left"/>
        <w:rPr>
          <w:rFonts w:asciiTheme="minorHAnsi" w:eastAsiaTheme="minorEastAsia" w:hAnsiTheme="minorHAnsi" w:cstheme="minorBidi"/>
          <w:sz w:val="22"/>
          <w:szCs w:val="22"/>
        </w:rPr>
      </w:pPr>
    </w:p>
    <w:p w14:paraId="79DD7482" w14:textId="77777777" w:rsidR="00702809" w:rsidRPr="00702809" w:rsidRDefault="00702809" w:rsidP="00702809">
      <w:pPr>
        <w:numPr>
          <w:ilvl w:val="0"/>
          <w:numId w:val="12"/>
        </w:numPr>
        <w:ind w:left="567"/>
        <w:jc w:val="left"/>
        <w:rPr>
          <w:rFonts w:asciiTheme="minorHAnsi" w:eastAsiaTheme="minorEastAsia" w:hAnsiTheme="minorHAnsi" w:cstheme="minorBidi"/>
          <w:b/>
          <w:sz w:val="24"/>
        </w:rPr>
      </w:pPr>
      <w:r w:rsidRPr="00702809">
        <w:rPr>
          <w:rFonts w:asciiTheme="minorHAnsi" w:eastAsiaTheme="minorEastAsia" w:hAnsiTheme="minorHAnsi" w:cstheme="minorBidi" w:hint="eastAsia"/>
          <w:sz w:val="24"/>
        </w:rPr>
        <w:t>検査結果レポートを</w:t>
      </w:r>
    </w:p>
    <w:p w14:paraId="3FCB8820" w14:textId="77777777" w:rsidR="00702809" w:rsidRPr="00702809" w:rsidRDefault="00702809" w:rsidP="00702809">
      <w:pPr>
        <w:ind w:firstLineChars="300" w:firstLine="960"/>
        <w:jc w:val="left"/>
        <w:rPr>
          <w:rFonts w:asciiTheme="minorHAnsi" w:eastAsiaTheme="minorEastAsia" w:hAnsiTheme="minorHAnsi" w:cstheme="minorBidi"/>
          <w:sz w:val="32"/>
          <w:szCs w:val="32"/>
        </w:rPr>
      </w:pPr>
      <w:r w:rsidRPr="00702809">
        <w:rPr>
          <w:rFonts w:asciiTheme="minorHAnsi" w:eastAsiaTheme="minorEastAsia" w:hAnsiTheme="minorHAnsi" w:cstheme="minorBidi" w:hint="eastAsia"/>
          <w:sz w:val="32"/>
          <w:szCs w:val="32"/>
        </w:rPr>
        <w:t>（　希望する　・　希望しない　）</w:t>
      </w:r>
    </w:p>
    <w:p w14:paraId="7E3218DA" w14:textId="77777777" w:rsidR="00702809" w:rsidRPr="00702809" w:rsidRDefault="00702809" w:rsidP="00702809">
      <w:pPr>
        <w:jc w:val="center"/>
        <w:rPr>
          <w:rFonts w:ascii="ＭＳ 明朝" w:eastAsiaTheme="minorEastAsia" w:hAnsi="ＭＳ 明朝" w:cstheme="minorBidi"/>
          <w:b/>
          <w:bCs/>
          <w:sz w:val="24"/>
          <w:szCs w:val="22"/>
          <w:u w:val="double"/>
        </w:rPr>
      </w:pPr>
    </w:p>
    <w:p w14:paraId="62F04C3E" w14:textId="77777777" w:rsidR="00702809" w:rsidRPr="00702809" w:rsidRDefault="00702809" w:rsidP="00702809">
      <w:pPr>
        <w:spacing w:line="360" w:lineRule="auto"/>
        <w:ind w:firstLineChars="600" w:firstLine="1446"/>
        <w:rPr>
          <w:rFonts w:ascii="ＭＳ 明朝" w:hAnsi="ＭＳ 明朝"/>
          <w:b/>
          <w:bCs/>
          <w:sz w:val="24"/>
          <w:u w:val="double"/>
        </w:rPr>
      </w:pPr>
    </w:p>
    <w:p w14:paraId="37A9D9D7" w14:textId="77777777" w:rsidR="00702809" w:rsidRPr="00702809" w:rsidRDefault="00702809" w:rsidP="00702809">
      <w:pPr>
        <w:spacing w:line="360" w:lineRule="auto"/>
        <w:ind w:firstLineChars="600" w:firstLine="1446"/>
        <w:rPr>
          <w:rFonts w:ascii="ＭＳ 明朝" w:hAnsi="ＭＳ 明朝"/>
          <w:b/>
          <w:bCs/>
          <w:sz w:val="24"/>
          <w:u w:val="double"/>
        </w:rPr>
      </w:pPr>
    </w:p>
    <w:sectPr w:rsidR="00702809" w:rsidRPr="00702809" w:rsidSect="00F63C0E">
      <w:pgSz w:w="11907" w:h="16839" w:code="9"/>
      <w:pgMar w:top="567" w:right="680" w:bottom="567" w:left="680" w:header="1134" w:footer="1134" w:gutter="0"/>
      <w:cols w:space="425"/>
      <w:docGrid w:linePitch="671" w:charSpace="44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FE59" w14:textId="77777777" w:rsidR="009130AC" w:rsidRDefault="009130AC" w:rsidP="00A258E3">
      <w:r>
        <w:separator/>
      </w:r>
    </w:p>
  </w:endnote>
  <w:endnote w:type="continuationSeparator" w:id="0">
    <w:p w14:paraId="2119EA43" w14:textId="77777777" w:rsidR="009130AC" w:rsidRDefault="009130AC" w:rsidP="00A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教科書体">
    <w:panose1 w:val="020B0604020202020204"/>
    <w:charset w:val="80"/>
    <w:family w:val="roman"/>
    <w:pitch w:val="variable"/>
    <w:sig w:usb0="80000281" w:usb1="28C76CF8"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1082" w14:textId="77777777" w:rsidR="009130AC" w:rsidRDefault="009130AC" w:rsidP="00A258E3">
      <w:r>
        <w:separator/>
      </w:r>
    </w:p>
  </w:footnote>
  <w:footnote w:type="continuationSeparator" w:id="0">
    <w:p w14:paraId="5A663FEB" w14:textId="77777777" w:rsidR="009130AC" w:rsidRDefault="009130AC" w:rsidP="00A2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D7384"/>
    <w:multiLevelType w:val="hybridMultilevel"/>
    <w:tmpl w:val="E9725E10"/>
    <w:lvl w:ilvl="0" w:tplc="9360604E">
      <w:numFmt w:val="bullet"/>
      <w:lvlText w:val="＊"/>
      <w:lvlJc w:val="left"/>
      <w:pPr>
        <w:tabs>
          <w:tab w:val="num" w:pos="599"/>
        </w:tabs>
        <w:ind w:left="599" w:hanging="360"/>
      </w:pPr>
      <w:rPr>
        <w:rFonts w:ascii="HGP教科書体" w:eastAsia="HGP教科書体"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 w15:restartNumberingAfterBreak="0">
    <w:nsid w:val="2DFB3D93"/>
    <w:multiLevelType w:val="hybridMultilevel"/>
    <w:tmpl w:val="EE5614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3738258C"/>
    <w:multiLevelType w:val="hybridMultilevel"/>
    <w:tmpl w:val="4D8A15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D133928"/>
    <w:multiLevelType w:val="hybridMultilevel"/>
    <w:tmpl w:val="AABED0AC"/>
    <w:lvl w:ilvl="0" w:tplc="28CEBD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F72CCB"/>
    <w:multiLevelType w:val="hybridMultilevel"/>
    <w:tmpl w:val="ACD4E1E4"/>
    <w:lvl w:ilvl="0" w:tplc="814A63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B3045B8"/>
    <w:multiLevelType w:val="hybridMultilevel"/>
    <w:tmpl w:val="395AB622"/>
    <w:lvl w:ilvl="0" w:tplc="6B6ECC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29656030">
    <w:abstractNumId w:val="4"/>
  </w:num>
  <w:num w:numId="2" w16cid:durableId="1542552189">
    <w:abstractNumId w:val="3"/>
  </w:num>
  <w:num w:numId="3" w16cid:durableId="1315790433">
    <w:abstractNumId w:val="5"/>
  </w:num>
  <w:num w:numId="4" w16cid:durableId="1092779750">
    <w:abstractNumId w:val="0"/>
  </w:num>
  <w:num w:numId="5" w16cid:durableId="1089153577">
    <w:abstractNumId w:val="1"/>
  </w:num>
  <w:num w:numId="6" w16cid:durableId="74329970">
    <w:abstractNumId w:val="2"/>
  </w:num>
  <w:num w:numId="7" w16cid:durableId="219905515">
    <w:abstractNumId w:val="1"/>
  </w:num>
  <w:num w:numId="8" w16cid:durableId="166673851">
    <w:abstractNumId w:val="2"/>
  </w:num>
  <w:num w:numId="9" w16cid:durableId="1974627411">
    <w:abstractNumId w:val="1"/>
  </w:num>
  <w:num w:numId="10" w16cid:durableId="241529278">
    <w:abstractNumId w:val="2"/>
  </w:num>
  <w:num w:numId="11" w16cid:durableId="1494488354">
    <w:abstractNumId w:val="1"/>
  </w:num>
  <w:num w:numId="12" w16cid:durableId="1142386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25"/>
  <w:drawingGridVerticalSpacing w:val="6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D8"/>
    <w:rsid w:val="000426C5"/>
    <w:rsid w:val="000639A7"/>
    <w:rsid w:val="0007019C"/>
    <w:rsid w:val="000E554E"/>
    <w:rsid w:val="00152BD4"/>
    <w:rsid w:val="0017662F"/>
    <w:rsid w:val="001E6213"/>
    <w:rsid w:val="0025356F"/>
    <w:rsid w:val="00275D26"/>
    <w:rsid w:val="00276394"/>
    <w:rsid w:val="002C3F00"/>
    <w:rsid w:val="002F4B99"/>
    <w:rsid w:val="00362347"/>
    <w:rsid w:val="0038786A"/>
    <w:rsid w:val="0041215F"/>
    <w:rsid w:val="00446C95"/>
    <w:rsid w:val="00451B32"/>
    <w:rsid w:val="00491E2A"/>
    <w:rsid w:val="004979BC"/>
    <w:rsid w:val="004A188C"/>
    <w:rsid w:val="004B76AD"/>
    <w:rsid w:val="00515810"/>
    <w:rsid w:val="005175A5"/>
    <w:rsid w:val="005934DF"/>
    <w:rsid w:val="0059592A"/>
    <w:rsid w:val="005A39F0"/>
    <w:rsid w:val="005B13FD"/>
    <w:rsid w:val="005C67E9"/>
    <w:rsid w:val="005F551D"/>
    <w:rsid w:val="00636D9F"/>
    <w:rsid w:val="0067113B"/>
    <w:rsid w:val="006820DB"/>
    <w:rsid w:val="006D60B9"/>
    <w:rsid w:val="00702809"/>
    <w:rsid w:val="00710238"/>
    <w:rsid w:val="00716F8C"/>
    <w:rsid w:val="00757C26"/>
    <w:rsid w:val="007724BE"/>
    <w:rsid w:val="0079665A"/>
    <w:rsid w:val="007E17E4"/>
    <w:rsid w:val="007E223F"/>
    <w:rsid w:val="00801C9D"/>
    <w:rsid w:val="0081759A"/>
    <w:rsid w:val="00831673"/>
    <w:rsid w:val="0085088D"/>
    <w:rsid w:val="00864864"/>
    <w:rsid w:val="008E4DB2"/>
    <w:rsid w:val="009130AC"/>
    <w:rsid w:val="00914F66"/>
    <w:rsid w:val="009206D4"/>
    <w:rsid w:val="00934BD0"/>
    <w:rsid w:val="009637F4"/>
    <w:rsid w:val="00966447"/>
    <w:rsid w:val="009A1BF4"/>
    <w:rsid w:val="009E0E94"/>
    <w:rsid w:val="00A07ABA"/>
    <w:rsid w:val="00A258E3"/>
    <w:rsid w:val="00A27B86"/>
    <w:rsid w:val="00A759B8"/>
    <w:rsid w:val="00A77961"/>
    <w:rsid w:val="00A96D7C"/>
    <w:rsid w:val="00AC22F0"/>
    <w:rsid w:val="00AD1F4B"/>
    <w:rsid w:val="00B22333"/>
    <w:rsid w:val="00B54542"/>
    <w:rsid w:val="00B61F2D"/>
    <w:rsid w:val="00B71C94"/>
    <w:rsid w:val="00B80936"/>
    <w:rsid w:val="00B847D8"/>
    <w:rsid w:val="00BE21D3"/>
    <w:rsid w:val="00C57174"/>
    <w:rsid w:val="00C66C00"/>
    <w:rsid w:val="00C91B96"/>
    <w:rsid w:val="00CC1AAA"/>
    <w:rsid w:val="00CD4EDB"/>
    <w:rsid w:val="00CE0B92"/>
    <w:rsid w:val="00D555CB"/>
    <w:rsid w:val="00E17A4C"/>
    <w:rsid w:val="00E4220E"/>
    <w:rsid w:val="00E46304"/>
    <w:rsid w:val="00E47D0C"/>
    <w:rsid w:val="00E97B30"/>
    <w:rsid w:val="00ED5589"/>
    <w:rsid w:val="00EF4331"/>
    <w:rsid w:val="00F07F4C"/>
    <w:rsid w:val="00F63C0E"/>
    <w:rsid w:val="00FE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D7E1F9"/>
  <w15:docId w15:val="{56578AC8-BE95-4F78-8A3F-2F8E7C42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01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019C"/>
    <w:rPr>
      <w:sz w:val="22"/>
    </w:rPr>
  </w:style>
  <w:style w:type="paragraph" w:styleId="a4">
    <w:name w:val="Body Text Indent"/>
    <w:basedOn w:val="a"/>
    <w:rsid w:val="0007019C"/>
    <w:pPr>
      <w:spacing w:line="360" w:lineRule="auto"/>
      <w:ind w:left="220" w:hangingChars="100" w:hanging="220"/>
    </w:pPr>
    <w:rPr>
      <w:sz w:val="22"/>
    </w:rPr>
  </w:style>
  <w:style w:type="paragraph" w:styleId="a5">
    <w:name w:val="header"/>
    <w:basedOn w:val="a"/>
    <w:link w:val="a6"/>
    <w:rsid w:val="00A258E3"/>
    <w:pPr>
      <w:tabs>
        <w:tab w:val="center" w:pos="4252"/>
        <w:tab w:val="right" w:pos="8504"/>
      </w:tabs>
      <w:snapToGrid w:val="0"/>
    </w:pPr>
  </w:style>
  <w:style w:type="character" w:customStyle="1" w:styleId="a6">
    <w:name w:val="ヘッダー (文字)"/>
    <w:basedOn w:val="a0"/>
    <w:link w:val="a5"/>
    <w:rsid w:val="00A258E3"/>
    <w:rPr>
      <w:kern w:val="2"/>
      <w:sz w:val="21"/>
      <w:szCs w:val="24"/>
    </w:rPr>
  </w:style>
  <w:style w:type="paragraph" w:styleId="a7">
    <w:name w:val="footer"/>
    <w:basedOn w:val="a"/>
    <w:link w:val="a8"/>
    <w:rsid w:val="00A258E3"/>
    <w:pPr>
      <w:tabs>
        <w:tab w:val="center" w:pos="4252"/>
        <w:tab w:val="right" w:pos="8504"/>
      </w:tabs>
      <w:snapToGrid w:val="0"/>
    </w:pPr>
  </w:style>
  <w:style w:type="character" w:customStyle="1" w:styleId="a8">
    <w:name w:val="フッター (文字)"/>
    <w:basedOn w:val="a0"/>
    <w:link w:val="a7"/>
    <w:rsid w:val="00A258E3"/>
    <w:rPr>
      <w:kern w:val="2"/>
      <w:sz w:val="21"/>
      <w:szCs w:val="24"/>
    </w:rPr>
  </w:style>
  <w:style w:type="paragraph" w:styleId="a9">
    <w:name w:val="Balloon Text"/>
    <w:basedOn w:val="a"/>
    <w:link w:val="aa"/>
    <w:rsid w:val="005F551D"/>
    <w:rPr>
      <w:rFonts w:ascii="Arial" w:eastAsia="ＭＳ ゴシック" w:hAnsi="Arial"/>
      <w:sz w:val="18"/>
      <w:szCs w:val="18"/>
    </w:rPr>
  </w:style>
  <w:style w:type="character" w:customStyle="1" w:styleId="aa">
    <w:name w:val="吹き出し (文字)"/>
    <w:basedOn w:val="a0"/>
    <w:link w:val="a9"/>
    <w:rsid w:val="005F551D"/>
    <w:rPr>
      <w:rFonts w:ascii="Arial" w:eastAsia="ＭＳ ゴシック" w:hAnsi="Arial" w:cs="Times New Roman"/>
      <w:kern w:val="2"/>
      <w:sz w:val="18"/>
      <w:szCs w:val="18"/>
    </w:rPr>
  </w:style>
  <w:style w:type="paragraph" w:styleId="ab">
    <w:name w:val="List Paragraph"/>
    <w:basedOn w:val="a"/>
    <w:uiPriority w:val="34"/>
    <w:qFormat/>
    <w:rsid w:val="0025356F"/>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2190">
      <w:bodyDiv w:val="1"/>
      <w:marLeft w:val="0"/>
      <w:marRight w:val="0"/>
      <w:marTop w:val="0"/>
      <w:marBottom w:val="0"/>
      <w:divBdr>
        <w:top w:val="none" w:sz="0" w:space="0" w:color="auto"/>
        <w:left w:val="none" w:sz="0" w:space="0" w:color="auto"/>
        <w:bottom w:val="none" w:sz="0" w:space="0" w:color="auto"/>
        <w:right w:val="none" w:sz="0" w:space="0" w:color="auto"/>
      </w:divBdr>
    </w:div>
    <w:div w:id="177971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上部消化管内視鏡検査の説明と同意書</vt:lpstr>
      <vt:lpstr>上部消化管内視鏡検査の説明と同意書</vt:lpstr>
    </vt:vector>
  </TitlesOfParts>
  <Company>Hewlett-Packard</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上部消化管内視鏡検査の説明と同意書</dc:title>
  <dc:creator>清水美紀</dc:creator>
  <cp:lastModifiedBy>岩田範博</cp:lastModifiedBy>
  <cp:revision>2</cp:revision>
  <cp:lastPrinted>2023-03-15T03:01:00Z</cp:lastPrinted>
  <dcterms:created xsi:type="dcterms:W3CDTF">2023-03-20T01:56:00Z</dcterms:created>
  <dcterms:modified xsi:type="dcterms:W3CDTF">2023-03-20T01:56:00Z</dcterms:modified>
</cp:coreProperties>
</file>